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F3" w:rsidRPr="007259CD" w:rsidRDefault="00CC0CF3" w:rsidP="00CC0CF3">
      <w:pPr>
        <w:pStyle w:val="6"/>
        <w:ind w:right="-83"/>
        <w:jc w:val="right"/>
        <w:rPr>
          <w:b w:val="0"/>
          <w:sz w:val="24"/>
          <w:szCs w:val="24"/>
          <w:lang w:val="uk-UA"/>
        </w:rPr>
      </w:pPr>
      <w:r w:rsidRPr="007259CD">
        <w:rPr>
          <w:b w:val="0"/>
          <w:sz w:val="24"/>
          <w:szCs w:val="24"/>
          <w:lang w:val="uk-UA"/>
        </w:rPr>
        <w:t>Додаток 1</w:t>
      </w:r>
    </w:p>
    <w:p w:rsidR="00CC0CF3" w:rsidRPr="007259CD" w:rsidRDefault="00CC0CF3" w:rsidP="00CC0CF3">
      <w:pPr>
        <w:ind w:right="-83"/>
        <w:jc w:val="right"/>
        <w:rPr>
          <w:sz w:val="24"/>
          <w:szCs w:val="24"/>
          <w:lang w:val="uk-UA"/>
        </w:rPr>
      </w:pPr>
      <w:r w:rsidRPr="007259CD">
        <w:rPr>
          <w:sz w:val="24"/>
          <w:szCs w:val="24"/>
          <w:lang w:val="uk-UA"/>
        </w:rPr>
        <w:t xml:space="preserve">                                                                                        до наказу </w:t>
      </w:r>
      <w:r w:rsidR="00B51197">
        <w:rPr>
          <w:sz w:val="24"/>
          <w:szCs w:val="24"/>
          <w:lang w:val="uk-UA"/>
        </w:rPr>
        <w:t xml:space="preserve">Вовчанського </w:t>
      </w:r>
      <w:r w:rsidRPr="007259CD">
        <w:rPr>
          <w:sz w:val="24"/>
          <w:szCs w:val="24"/>
          <w:lang w:val="uk-UA"/>
        </w:rPr>
        <w:t xml:space="preserve"> районного суду </w:t>
      </w:r>
      <w:r w:rsidR="00B51197">
        <w:rPr>
          <w:sz w:val="24"/>
          <w:szCs w:val="24"/>
          <w:lang w:val="uk-UA"/>
        </w:rPr>
        <w:t xml:space="preserve">Харківської області </w:t>
      </w:r>
      <w:r w:rsidRPr="007259CD">
        <w:rPr>
          <w:sz w:val="24"/>
          <w:szCs w:val="24"/>
          <w:lang w:val="uk-UA"/>
        </w:rPr>
        <w:t xml:space="preserve"> від </w:t>
      </w:r>
      <w:r w:rsidR="002B177E">
        <w:rPr>
          <w:sz w:val="24"/>
          <w:szCs w:val="24"/>
          <w:lang w:val="uk-UA"/>
        </w:rPr>
        <w:t>30.11.2021 № 02-03/36</w:t>
      </w:r>
    </w:p>
    <w:p w:rsidR="00CC0CF3" w:rsidRDefault="00CC0CF3" w:rsidP="00CC0CF3">
      <w:pPr>
        <w:pStyle w:val="6"/>
        <w:rPr>
          <w:b w:val="0"/>
          <w:sz w:val="24"/>
          <w:szCs w:val="24"/>
          <w:lang w:val="uk-UA"/>
        </w:rPr>
      </w:pPr>
    </w:p>
    <w:p w:rsidR="00A901EE" w:rsidRPr="00A901EE" w:rsidRDefault="00A901EE" w:rsidP="00A901EE">
      <w:pPr>
        <w:rPr>
          <w:lang w:val="uk-UA" w:eastAsia="en-US"/>
        </w:rPr>
      </w:pPr>
    </w:p>
    <w:p w:rsidR="00CC0CF3" w:rsidRPr="007259CD" w:rsidRDefault="00CC0CF3" w:rsidP="00CC0CF3">
      <w:pPr>
        <w:pStyle w:val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М О В И</w:t>
      </w:r>
    </w:p>
    <w:p w:rsidR="00CC0CF3" w:rsidRDefault="00CC0CF3" w:rsidP="00CC0CF3">
      <w:pPr>
        <w:pStyle w:val="rvps12"/>
        <w:spacing w:before="0" w:beforeAutospacing="0" w:after="0" w:afterAutospacing="0"/>
        <w:jc w:val="center"/>
        <w:rPr>
          <w:rStyle w:val="rvts15"/>
          <w:b/>
          <w:lang w:val="uk-UA"/>
        </w:rPr>
      </w:pPr>
      <w:r>
        <w:rPr>
          <w:rStyle w:val="rvts15"/>
          <w:b/>
          <w:lang w:val="uk-UA"/>
        </w:rPr>
        <w:t>проведення конкурсу</w:t>
      </w:r>
      <w:r w:rsidRPr="007259CD">
        <w:rPr>
          <w:rStyle w:val="rvts15"/>
          <w:b/>
          <w:lang w:val="uk-UA"/>
        </w:rPr>
        <w:t xml:space="preserve"> на зайняття вакантної посади </w:t>
      </w:r>
    </w:p>
    <w:p w:rsidR="00CC0CF3" w:rsidRPr="007259CD" w:rsidRDefault="00CC0CF3" w:rsidP="00CC0CF3">
      <w:pPr>
        <w:pStyle w:val="rvps12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7259CD">
        <w:rPr>
          <w:rStyle w:val="rvts15"/>
          <w:b/>
          <w:lang w:val="uk-UA"/>
        </w:rPr>
        <w:t xml:space="preserve">державної служби категорії «В» – </w:t>
      </w:r>
    </w:p>
    <w:p w:rsidR="00CC0CF3" w:rsidRPr="007259CD" w:rsidRDefault="00CC0CF3" w:rsidP="00CC0CF3">
      <w:pPr>
        <w:pStyle w:val="rvps12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7259CD">
        <w:rPr>
          <w:rStyle w:val="rvts15"/>
          <w:b/>
          <w:lang w:val="uk-UA"/>
        </w:rPr>
        <w:t xml:space="preserve">секретаря </w:t>
      </w:r>
      <w:r w:rsidR="007B19C7">
        <w:rPr>
          <w:rStyle w:val="rvts15"/>
          <w:b/>
          <w:lang w:val="uk-UA"/>
        </w:rPr>
        <w:t>Вовчанського</w:t>
      </w:r>
      <w:r w:rsidRPr="007259CD">
        <w:rPr>
          <w:rStyle w:val="rvts15"/>
          <w:b/>
          <w:lang w:val="uk-UA"/>
        </w:rPr>
        <w:t xml:space="preserve"> районного суду </w:t>
      </w:r>
      <w:bookmarkStart w:id="0" w:name="n196"/>
      <w:bookmarkEnd w:id="0"/>
      <w:r w:rsidR="009441A0">
        <w:rPr>
          <w:rStyle w:val="rvts15"/>
          <w:b/>
          <w:lang w:val="uk-UA"/>
        </w:rPr>
        <w:t>Харківської області</w:t>
      </w:r>
      <w:r w:rsidRPr="007259CD">
        <w:rPr>
          <w:rStyle w:val="rvts15"/>
          <w:b/>
          <w:lang w:val="uk-UA"/>
        </w:rPr>
        <w:t xml:space="preserve"> </w:t>
      </w:r>
    </w:p>
    <w:p w:rsidR="00CC0CF3" w:rsidRPr="007259CD" w:rsidRDefault="00CC0CF3" w:rsidP="00CC0CF3">
      <w:pPr>
        <w:jc w:val="center"/>
        <w:rPr>
          <w:b/>
          <w:sz w:val="24"/>
          <w:szCs w:val="24"/>
          <w:lang w:val="uk-UA"/>
        </w:rPr>
      </w:pPr>
    </w:p>
    <w:tbl>
      <w:tblPr>
        <w:tblW w:w="1049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676"/>
        <w:gridCol w:w="7"/>
        <w:gridCol w:w="11"/>
        <w:gridCol w:w="43"/>
        <w:gridCol w:w="5654"/>
      </w:tblGrid>
      <w:tr w:rsidR="00CC0CF3" w:rsidRPr="007259CD" w:rsidTr="00FD06E4">
        <w:tc>
          <w:tcPr>
            <w:tcW w:w="4778" w:type="dxa"/>
            <w:gridSpan w:val="2"/>
            <w:shd w:val="clear" w:color="auto" w:fill="auto"/>
          </w:tcPr>
          <w:p w:rsidR="00CC0CF3" w:rsidRPr="007259CD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CC0CF3" w:rsidRPr="007259CD" w:rsidRDefault="00CC0CF3" w:rsidP="002B177E">
            <w:pPr>
              <w:shd w:val="clear" w:color="auto" w:fill="FFFFFF"/>
              <w:rPr>
                <w:color w:val="3F3F3F"/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 xml:space="preserve">Секретар  </w:t>
            </w:r>
            <w:r w:rsidR="007B19C7">
              <w:rPr>
                <w:sz w:val="24"/>
                <w:szCs w:val="24"/>
                <w:lang w:val="uk-UA"/>
              </w:rPr>
              <w:t>Вовчанського</w:t>
            </w:r>
            <w:r w:rsidRPr="007259CD">
              <w:rPr>
                <w:sz w:val="24"/>
                <w:szCs w:val="24"/>
                <w:lang w:val="uk-UA"/>
              </w:rPr>
              <w:t xml:space="preserve"> районного суду </w:t>
            </w:r>
            <w:r w:rsidR="007B19C7">
              <w:rPr>
                <w:sz w:val="24"/>
                <w:szCs w:val="24"/>
                <w:lang w:val="uk-UA"/>
              </w:rPr>
              <w:t>Харківської області</w:t>
            </w:r>
            <w:r w:rsidRPr="007259CD">
              <w:rPr>
                <w:sz w:val="24"/>
                <w:szCs w:val="24"/>
                <w:lang w:val="uk-UA"/>
              </w:rPr>
              <w:t>,  категорія посади</w:t>
            </w:r>
            <w:r w:rsidR="007B19C7">
              <w:rPr>
                <w:sz w:val="24"/>
                <w:szCs w:val="24"/>
                <w:lang w:val="uk-UA"/>
              </w:rPr>
              <w:t xml:space="preserve"> </w:t>
            </w:r>
            <w:r w:rsidRPr="007259CD">
              <w:rPr>
                <w:sz w:val="24"/>
                <w:szCs w:val="24"/>
                <w:lang w:val="uk-UA"/>
              </w:rPr>
              <w:t xml:space="preserve"> «В»</w:t>
            </w:r>
          </w:p>
        </w:tc>
      </w:tr>
      <w:tr w:rsidR="00CC0CF3" w:rsidRPr="002B177E" w:rsidTr="00FD06E4">
        <w:tc>
          <w:tcPr>
            <w:tcW w:w="4778" w:type="dxa"/>
            <w:gridSpan w:val="2"/>
            <w:shd w:val="clear" w:color="auto" w:fill="auto"/>
          </w:tcPr>
          <w:p w:rsidR="00CC0CF3" w:rsidRPr="007259CD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 xml:space="preserve">Посадові обов’язки 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2B177E" w:rsidRPr="002B177E" w:rsidRDefault="002B177E" w:rsidP="002B177E">
            <w:pPr>
              <w:pStyle w:val="7"/>
              <w:rPr>
                <w:lang w:val="uk-UA"/>
              </w:rPr>
            </w:pPr>
            <w:r w:rsidRPr="002B177E">
              <w:rPr>
                <w:lang w:val="uk-UA"/>
              </w:rPr>
              <w:t>Секретар суду по адміністративним справам та</w:t>
            </w:r>
            <w:r w:rsidRPr="002B177E">
              <w:rPr>
                <w:noProof/>
                <w:lang w:val="uk-UA"/>
              </w:rPr>
              <w:t xml:space="preserve"> справам про адміністративні правопорушення</w:t>
            </w:r>
            <w:r w:rsidRPr="002B177E">
              <w:rPr>
                <w:noProof/>
              </w:rPr>
              <w:t xml:space="preserve"> </w:t>
            </w:r>
            <w:r w:rsidRPr="002B177E">
              <w:rPr>
                <w:noProof/>
                <w:lang w:val="uk-UA"/>
              </w:rPr>
              <w:t xml:space="preserve">працює з автоматизованою системою документообігу суду КП «Д-3» в якості користувача </w:t>
            </w:r>
            <w:r w:rsidRPr="002B177E">
              <w:rPr>
                <w:lang w:val="uk-UA"/>
              </w:rPr>
              <w:t xml:space="preserve"> заповнює  в обліково-статистичних  картках на адміністративні справи та справи про адміністративні правопорушення наступні розділи:</w:t>
            </w:r>
          </w:p>
          <w:p w:rsidR="002B177E" w:rsidRPr="002B177E" w:rsidRDefault="002B177E" w:rsidP="002B177E">
            <w:pPr>
              <w:pStyle w:val="Just"/>
              <w:rPr>
                <w:noProof/>
                <w:szCs w:val="24"/>
                <w:lang w:val="uk-UA"/>
              </w:rPr>
            </w:pPr>
            <w:r w:rsidRPr="002B177E">
              <w:rPr>
                <w:noProof/>
                <w:szCs w:val="24"/>
                <w:lang w:val="uk-UA"/>
              </w:rPr>
              <w:t>- Реєстрація,</w:t>
            </w:r>
          </w:p>
          <w:p w:rsidR="002B177E" w:rsidRPr="002B177E" w:rsidRDefault="002B177E" w:rsidP="002B177E">
            <w:pPr>
              <w:pStyle w:val="Just"/>
              <w:rPr>
                <w:noProof/>
                <w:szCs w:val="24"/>
                <w:lang w:val="uk-UA"/>
              </w:rPr>
            </w:pPr>
            <w:r w:rsidRPr="002B177E">
              <w:rPr>
                <w:noProof/>
                <w:szCs w:val="24"/>
                <w:lang w:val="uk-UA"/>
              </w:rPr>
              <w:t>- вартісні показники,</w:t>
            </w:r>
          </w:p>
          <w:p w:rsidR="002B177E" w:rsidRPr="002B177E" w:rsidRDefault="002B177E" w:rsidP="002B177E">
            <w:pPr>
              <w:pStyle w:val="Just"/>
              <w:rPr>
                <w:noProof/>
                <w:szCs w:val="24"/>
                <w:lang w:val="uk-UA"/>
              </w:rPr>
            </w:pPr>
            <w:r w:rsidRPr="002B177E">
              <w:rPr>
                <w:noProof/>
                <w:szCs w:val="24"/>
                <w:lang w:val="uk-UA"/>
              </w:rPr>
              <w:t>- апеляційний розгляд,</w:t>
            </w:r>
          </w:p>
          <w:p w:rsidR="002B177E" w:rsidRPr="002B177E" w:rsidRDefault="002B177E" w:rsidP="002B177E">
            <w:pPr>
              <w:pStyle w:val="Just"/>
              <w:rPr>
                <w:noProof/>
                <w:szCs w:val="24"/>
                <w:lang w:val="uk-UA"/>
              </w:rPr>
            </w:pPr>
            <w:r w:rsidRPr="002B177E">
              <w:rPr>
                <w:noProof/>
                <w:szCs w:val="24"/>
                <w:lang w:val="uk-UA"/>
              </w:rPr>
              <w:t>- інші відомості,</w:t>
            </w:r>
          </w:p>
          <w:p w:rsidR="002B177E" w:rsidRPr="002B177E" w:rsidRDefault="002B177E" w:rsidP="002B177E">
            <w:pPr>
              <w:pStyle w:val="Just"/>
              <w:rPr>
                <w:noProof/>
                <w:szCs w:val="24"/>
                <w:lang w:val="uk-UA"/>
              </w:rPr>
            </w:pPr>
            <w:r w:rsidRPr="002B177E">
              <w:rPr>
                <w:noProof/>
                <w:szCs w:val="24"/>
                <w:lang w:val="uk-UA"/>
              </w:rPr>
              <w:t xml:space="preserve">- старі показники. 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lang w:val="uk-UA"/>
              </w:rPr>
            </w:pPr>
            <w:r w:rsidRPr="002B177E">
              <w:rPr>
                <w:lang w:val="uk-UA"/>
              </w:rPr>
              <w:t>В реєстраційній картці вхідного документу заповнює   розділ  «Зв'язок  зі справою».</w:t>
            </w:r>
          </w:p>
          <w:p w:rsidR="002B177E" w:rsidRPr="002B177E" w:rsidRDefault="002B177E" w:rsidP="002B177E">
            <w:pPr>
              <w:pStyle w:val="7"/>
              <w:spacing w:before="0"/>
              <w:rPr>
                <w:lang w:val="uk-UA"/>
              </w:rPr>
            </w:pPr>
            <w:r w:rsidRPr="002B177E">
              <w:rPr>
                <w:lang w:val="uk-UA"/>
              </w:rPr>
              <w:t xml:space="preserve">Зазначає на супровідному листі номер справи, який призначається автоматизованою системою документообігу суду </w:t>
            </w:r>
            <w:r w:rsidRPr="002B177E">
              <w:rPr>
                <w:noProof/>
                <w:lang w:val="uk-UA"/>
              </w:rPr>
              <w:t xml:space="preserve">КП «Д-3» </w:t>
            </w:r>
            <w:r w:rsidRPr="002B177E">
              <w:rPr>
                <w:lang w:val="uk-UA"/>
              </w:rPr>
              <w:t>автоматично.</w:t>
            </w:r>
          </w:p>
          <w:p w:rsidR="002B177E" w:rsidRPr="002B177E" w:rsidRDefault="002B177E" w:rsidP="002B177E">
            <w:pPr>
              <w:pStyle w:val="7"/>
              <w:spacing w:before="0"/>
              <w:rPr>
                <w:lang w:val="uk-UA"/>
              </w:rPr>
            </w:pPr>
            <w:r w:rsidRPr="002B177E">
              <w:rPr>
                <w:lang w:val="uk-UA"/>
              </w:rPr>
              <w:t>Здійснює автоматизований розподіл справ.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lang w:val="uk-UA"/>
              </w:rPr>
            </w:pPr>
            <w:r w:rsidRPr="002B177E">
              <w:rPr>
                <w:lang w:val="uk-UA"/>
              </w:rPr>
              <w:t xml:space="preserve"> У разі надходження   заяви або запиту щодо видачі копії судового рішення,  роздруковує необхідну копію за допомогою  автоматизованої системи документообігу суду </w:t>
            </w:r>
            <w:r w:rsidRPr="002B177E">
              <w:rPr>
                <w:color w:val="FF0000"/>
                <w:lang w:val="uk-UA"/>
              </w:rPr>
              <w:t xml:space="preserve"> </w:t>
            </w:r>
            <w:r w:rsidRPr="002B177E">
              <w:rPr>
                <w:noProof/>
                <w:lang w:val="uk-UA"/>
              </w:rPr>
              <w:t xml:space="preserve">КП «Д-3» </w:t>
            </w:r>
            <w:r w:rsidRPr="002B177E">
              <w:rPr>
                <w:lang w:val="uk-UA"/>
              </w:rPr>
              <w:t>та передає судді для підпису.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r w:rsidRPr="002B177E">
              <w:rPr>
                <w:noProof/>
                <w:lang w:val="uk-UA"/>
              </w:rPr>
              <w:t xml:space="preserve">Веде первинний облік справ по адміністративним справам та по справам про адміністрпативні правопорушення </w:t>
            </w:r>
            <w:r w:rsidRPr="002B177E">
              <w:rPr>
                <w:noProof/>
              </w:rPr>
              <w:t>і матеріалів, забезпечує заповнення обліково</w:t>
            </w:r>
            <w:r w:rsidRPr="002B177E">
              <w:rPr>
                <w:noProof/>
                <w:lang w:val="uk-UA"/>
              </w:rPr>
              <w:t xml:space="preserve"> </w:t>
            </w:r>
            <w:r w:rsidRPr="002B177E">
              <w:rPr>
                <w:noProof/>
              </w:rPr>
              <w:t>-</w:t>
            </w:r>
            <w:r w:rsidRPr="002B177E">
              <w:rPr>
                <w:noProof/>
                <w:lang w:val="uk-UA"/>
              </w:rPr>
              <w:t xml:space="preserve"> </w:t>
            </w:r>
            <w:r w:rsidRPr="002B177E">
              <w:rPr>
                <w:noProof/>
              </w:rPr>
              <w:t>статистичних карток в електронному вигляді</w:t>
            </w:r>
            <w:r w:rsidRPr="002B177E">
              <w:rPr>
                <w:noProof/>
                <w:lang w:val="uk-UA"/>
              </w:rPr>
              <w:t xml:space="preserve"> по адмініястративним справам та по справам про адміністрпативні правопорушення.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r w:rsidRPr="002B177E">
              <w:rPr>
                <w:noProof/>
                <w:lang w:val="uk-UA"/>
              </w:rPr>
              <w:t>Забезпечує зберігання судових справ та інших матеріалів.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r w:rsidRPr="002B177E">
              <w:rPr>
                <w:noProof/>
                <w:lang w:val="uk-UA"/>
              </w:rPr>
              <w:t>Здійснює видачу копій судових документів та заяв.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</w:rPr>
            </w:pPr>
            <w:r w:rsidRPr="002B177E">
              <w:rPr>
                <w:noProof/>
              </w:rPr>
              <w:t>Здійснює підготовку судових справ із скаргами, поданнями для надіслання до судів вищих інстанцій.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r w:rsidRPr="002B177E">
              <w:rPr>
                <w:noProof/>
              </w:rPr>
              <w:t xml:space="preserve">Проводить роботу з оформлення звернення судових </w:t>
            </w:r>
            <w:r w:rsidRPr="002B177E">
              <w:rPr>
                <w:noProof/>
              </w:rPr>
              <w:lastRenderedPageBreak/>
              <w:t>рішень до виконання, контролює одержання повідомлень про їх виконання та забезпечує своєчасне приєднання до судових справ.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r w:rsidRPr="002B177E">
              <w:rPr>
                <w:noProof/>
                <w:lang w:val="uk-UA"/>
              </w:rPr>
              <w:t>Доповідає головному спеціалісту з інформаційних технологій суду про виявлені відхилення від установлених норм функціонування комп'ютерного устаткування.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</w:rPr>
            </w:pPr>
            <w:r w:rsidRPr="002B177E">
              <w:rPr>
                <w:noProof/>
              </w:rPr>
              <w:t xml:space="preserve"> В</w:t>
            </w:r>
            <w:r w:rsidRPr="002B177E">
              <w:rPr>
                <w:noProof/>
                <w:lang w:val="uk-UA"/>
              </w:rPr>
              <w:t>е</w:t>
            </w:r>
            <w:r w:rsidRPr="002B177E">
              <w:rPr>
                <w:noProof/>
              </w:rPr>
              <w:t>де контрольні та зведені контрольні виконавчі провадження.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</w:rPr>
            </w:pPr>
            <w:r w:rsidRPr="002B177E">
              <w:rPr>
                <w:noProof/>
              </w:rPr>
              <w:t xml:space="preserve"> Здійснює облік виконавчих документів, </w:t>
            </w:r>
            <w:r w:rsidRPr="002B177E">
              <w:rPr>
                <w:noProof/>
                <w:lang w:val="uk-UA"/>
              </w:rPr>
              <w:t xml:space="preserve"> </w:t>
            </w:r>
            <w:r w:rsidRPr="002B177E">
              <w:rPr>
                <w:noProof/>
              </w:rPr>
              <w:t>які передаються для виконання до державної виконавчої служби.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r w:rsidRPr="002B177E">
              <w:rPr>
                <w:noProof/>
              </w:rPr>
              <w:t>Проводить перевірку відповідності документів у судових справах опису справи.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r w:rsidRPr="002B177E">
              <w:rPr>
                <w:noProof/>
              </w:rPr>
              <w:t>Складає за встановленими формами статистичні звіти про результати розгляду</w:t>
            </w:r>
            <w:r w:rsidRPr="002B177E">
              <w:rPr>
                <w:noProof/>
                <w:lang w:val="uk-UA"/>
              </w:rPr>
              <w:t>справ про адміністративні правопорушерння.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</w:rPr>
            </w:pPr>
            <w:r w:rsidRPr="002B177E">
              <w:rPr>
                <w:noProof/>
              </w:rPr>
              <w:t>Надає пропозиції щодо складання номенклатури справ суду.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</w:rPr>
            </w:pPr>
            <w:r w:rsidRPr="002B177E">
              <w:rPr>
                <w:noProof/>
                <w:lang w:val="uk-UA"/>
              </w:rPr>
              <w:t xml:space="preserve"> </w:t>
            </w:r>
            <w:r w:rsidRPr="002B177E">
              <w:rPr>
                <w:noProof/>
              </w:rPr>
              <w:t xml:space="preserve">Здійснює підготовку та передачу до архіву суду </w:t>
            </w:r>
            <w:r w:rsidRPr="002B177E">
              <w:rPr>
                <w:noProof/>
                <w:lang w:val="uk-UA"/>
              </w:rPr>
              <w:t xml:space="preserve">по адміністративним справам та по справам про адміністрпративні правопорушення </w:t>
            </w:r>
            <w:r w:rsidRPr="002B177E">
              <w:rPr>
                <w:noProof/>
              </w:rPr>
              <w:t xml:space="preserve">за минулі роки, провадження у яких закінчено, а також іншу документацію канцелярії суду за минулі </w:t>
            </w:r>
            <w:r w:rsidRPr="002B177E">
              <w:rPr>
                <w:noProof/>
                <w:lang w:val="uk-UA"/>
              </w:rPr>
              <w:t xml:space="preserve"> </w:t>
            </w:r>
            <w:r w:rsidRPr="002B177E">
              <w:rPr>
                <w:noProof/>
              </w:rPr>
              <w:t>роки.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proofErr w:type="gramStart"/>
            <w:r w:rsidRPr="002B177E">
              <w:rPr>
                <w:noProof/>
              </w:rPr>
              <w:t>Здійснює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</w:t>
            </w:r>
            <w:proofErr w:type="gramEnd"/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</w:rPr>
            </w:pPr>
            <w:r w:rsidRPr="002B177E">
              <w:rPr>
                <w:noProof/>
              </w:rPr>
              <w:t xml:space="preserve">На час тимчасової відсутності </w:t>
            </w:r>
            <w:r w:rsidRPr="002B177E">
              <w:rPr>
                <w:noProof/>
                <w:lang w:val="uk-UA"/>
              </w:rPr>
              <w:t xml:space="preserve">секретаря суду (по кримінальним справам та кримінальним проваджденням, по цивільним справам) </w:t>
            </w:r>
            <w:r w:rsidRPr="002B177E">
              <w:rPr>
                <w:noProof/>
              </w:rPr>
              <w:t xml:space="preserve">виконує </w:t>
            </w:r>
            <w:r w:rsidRPr="002B177E">
              <w:rPr>
                <w:noProof/>
                <w:lang w:val="uk-UA"/>
              </w:rPr>
              <w:t xml:space="preserve"> </w:t>
            </w:r>
            <w:r w:rsidRPr="002B177E">
              <w:rPr>
                <w:noProof/>
              </w:rPr>
              <w:t>його обов’язки.</w:t>
            </w:r>
          </w:p>
          <w:p w:rsidR="002B177E" w:rsidRPr="002B177E" w:rsidRDefault="002B177E" w:rsidP="002B177E">
            <w:pPr>
              <w:pStyle w:val="7"/>
              <w:spacing w:before="0" w:after="0"/>
              <w:rPr>
                <w:noProof/>
                <w:lang w:val="uk-UA"/>
              </w:rPr>
            </w:pPr>
            <w:r w:rsidRPr="002B177E">
              <w:rPr>
                <w:noProof/>
              </w:rPr>
              <w:t>Виконує доручення голови суду, керівника апарату суду та старшого секретаря</w:t>
            </w:r>
            <w:r w:rsidRPr="002B177E">
              <w:rPr>
                <w:noProof/>
                <w:lang w:val="uk-UA"/>
              </w:rPr>
              <w:t xml:space="preserve"> </w:t>
            </w:r>
            <w:r w:rsidRPr="002B177E">
              <w:rPr>
                <w:noProof/>
              </w:rPr>
              <w:t>суду щодо організації роботи канцелярії суду.</w:t>
            </w:r>
          </w:p>
          <w:p w:rsidR="002B177E" w:rsidRPr="002B177E" w:rsidRDefault="002B177E" w:rsidP="002B177E">
            <w:pPr>
              <w:rPr>
                <w:sz w:val="24"/>
                <w:szCs w:val="24"/>
                <w:lang w:val="uk-UA"/>
              </w:rPr>
            </w:pPr>
            <w:r w:rsidRPr="002B177E">
              <w:rPr>
                <w:sz w:val="24"/>
                <w:szCs w:val="24"/>
                <w:lang w:val="uk-UA"/>
              </w:rPr>
              <w:t>У разі закінчення строку, встановленого для подання апеляційної скарги , якщо така скарга не була подана, до автоматизованої системи вносить відомості щодо набрання судовим рішенням законної сили  по адміністративним справам  та  по справам про адміністративні правопорушення.</w:t>
            </w:r>
          </w:p>
          <w:p w:rsidR="002B177E" w:rsidRDefault="002B177E" w:rsidP="002B177E">
            <w:pPr>
              <w:rPr>
                <w:sz w:val="24"/>
                <w:szCs w:val="24"/>
                <w:lang w:val="uk-UA"/>
              </w:rPr>
            </w:pPr>
            <w:r w:rsidRPr="002B177E">
              <w:rPr>
                <w:sz w:val="24"/>
                <w:szCs w:val="24"/>
                <w:lang w:val="uk-UA"/>
              </w:rPr>
              <w:t>Здійснює контроль за своєчасним внесенням до автоматизованої систем и відомостей про набрання судовим рішенням законної сили ( по адміністративним справам та по справам про адміністративні правопорушення) та направлення таких відомостей до ЄДРСР.</w:t>
            </w:r>
          </w:p>
          <w:p w:rsidR="00873190" w:rsidRPr="002B177E" w:rsidRDefault="00873190" w:rsidP="002B177E">
            <w:pPr>
              <w:rPr>
                <w:lang w:val="uk-UA" w:eastAsia="ru-RU"/>
              </w:rPr>
            </w:pPr>
          </w:p>
        </w:tc>
      </w:tr>
      <w:tr w:rsidR="00CC0CF3" w:rsidRPr="007259CD" w:rsidTr="00FD06E4">
        <w:tc>
          <w:tcPr>
            <w:tcW w:w="4778" w:type="dxa"/>
            <w:gridSpan w:val="2"/>
            <w:shd w:val="clear" w:color="auto" w:fill="auto"/>
          </w:tcPr>
          <w:p w:rsidR="00CC0CF3" w:rsidRPr="007259CD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CC0CF3" w:rsidRDefault="00CC0CF3" w:rsidP="00FD06E4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259CD">
              <w:rPr>
                <w:rStyle w:val="FontStyle12"/>
                <w:rFonts w:eastAsia="Calibri"/>
                <w:lang w:val="uk-UA"/>
              </w:rPr>
              <w:t>Посадовий оклад –</w:t>
            </w:r>
            <w:r w:rsidR="00E54D82">
              <w:rPr>
                <w:rStyle w:val="FontStyle12"/>
                <w:rFonts w:eastAsia="Calibri"/>
                <w:lang w:val="uk-UA"/>
              </w:rPr>
              <w:t xml:space="preserve"> 4758</w:t>
            </w:r>
            <w:r w:rsidRPr="007259CD">
              <w:rPr>
                <w:rStyle w:val="FontStyle12"/>
                <w:rFonts w:eastAsia="Calibri"/>
                <w:lang w:val="uk-UA"/>
              </w:rPr>
              <w:t>,00 грн., н</w:t>
            </w:r>
            <w:r w:rsidRPr="007259CD">
              <w:rPr>
                <w:sz w:val="24"/>
                <w:szCs w:val="24"/>
                <w:shd w:val="clear" w:color="auto" w:fill="FFFFFF"/>
                <w:lang w:val="uk-UA"/>
              </w:rPr>
              <w:t xml:space="preserve">адбавки, доплати до посадового окладу (стаття 52 Закону України «Про державну службу»), премія за рахунок економії фонду оплати праці та при наявності кошторисних призначень. </w:t>
            </w:r>
          </w:p>
          <w:p w:rsidR="00764B57" w:rsidRPr="007259CD" w:rsidRDefault="00764B57" w:rsidP="00FD06E4">
            <w:pPr>
              <w:rPr>
                <w:sz w:val="24"/>
                <w:szCs w:val="24"/>
                <w:lang w:val="uk-UA"/>
              </w:rPr>
            </w:pPr>
          </w:p>
        </w:tc>
      </w:tr>
      <w:tr w:rsidR="00CC0CF3" w:rsidRPr="0005547E" w:rsidTr="00FD06E4">
        <w:tc>
          <w:tcPr>
            <w:tcW w:w="4778" w:type="dxa"/>
            <w:gridSpan w:val="2"/>
            <w:shd w:val="clear" w:color="auto" w:fill="auto"/>
          </w:tcPr>
          <w:p w:rsidR="00CC0CF3" w:rsidRDefault="00CC0CF3" w:rsidP="00FD06E4">
            <w:pPr>
              <w:rPr>
                <w:b/>
                <w:sz w:val="24"/>
                <w:szCs w:val="24"/>
                <w:lang w:val="uk-UA"/>
              </w:rPr>
            </w:pPr>
          </w:p>
          <w:p w:rsidR="00764B57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Інформація про строковість призначення на посаду</w:t>
            </w:r>
          </w:p>
          <w:p w:rsidR="00764B57" w:rsidRPr="007259CD" w:rsidRDefault="00764B57" w:rsidP="00FD06E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15" w:type="dxa"/>
            <w:gridSpan w:val="4"/>
            <w:shd w:val="clear" w:color="auto" w:fill="auto"/>
          </w:tcPr>
          <w:p w:rsidR="008A2C28" w:rsidRPr="00250043" w:rsidRDefault="008A2C28" w:rsidP="008A2C28">
            <w:pPr>
              <w:pStyle w:val="a6"/>
              <w:numPr>
                <w:ilvl w:val="0"/>
                <w:numId w:val="13"/>
              </w:numPr>
              <w:ind w:left="327"/>
              <w:jc w:val="both"/>
              <w:rPr>
                <w:bCs/>
                <w:sz w:val="24"/>
                <w:szCs w:val="24"/>
                <w:lang w:val="uk-UA"/>
              </w:rPr>
            </w:pPr>
            <w:r w:rsidRPr="00250043">
              <w:rPr>
                <w:bCs/>
                <w:sz w:val="24"/>
                <w:szCs w:val="24"/>
                <w:lang w:val="uk-UA"/>
              </w:rPr>
              <w:t>Безстроково;</w:t>
            </w:r>
          </w:p>
          <w:p w:rsidR="00FE06AB" w:rsidRPr="00FE06AB" w:rsidRDefault="00D05602" w:rsidP="008A2C28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  <w:lang w:val="uk-UA"/>
              </w:rPr>
              <w:t>-</w:t>
            </w:r>
            <w:r w:rsidR="00FE06AB">
              <w:rPr>
                <w:color w:val="333333"/>
                <w:sz w:val="19"/>
                <w:szCs w:val="19"/>
                <w:shd w:val="clear" w:color="auto" w:fill="FFFFFF"/>
                <w:lang w:val="uk-UA"/>
              </w:rPr>
              <w:t xml:space="preserve">  </w:t>
            </w:r>
            <w:r w:rsidR="009900E7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трокове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 посаду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особи, яка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досягла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65-річного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віку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на посаду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- на один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рік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правом повторного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обов’язкового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конкурсу </w:t>
            </w:r>
            <w:proofErr w:type="spellStart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щорічно</w:t>
            </w:r>
            <w:proofErr w:type="spellEnd"/>
            <w:r w:rsidR="00FE06AB" w:rsidRPr="00FE06AB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E06AB" w:rsidRPr="008A2C28" w:rsidRDefault="00FE06AB" w:rsidP="008A2C28">
            <w:pPr>
              <w:rPr>
                <w:sz w:val="24"/>
                <w:szCs w:val="24"/>
                <w:lang w:val="uk-UA"/>
              </w:rPr>
            </w:pPr>
          </w:p>
        </w:tc>
      </w:tr>
      <w:tr w:rsidR="00CC0CF3" w:rsidRPr="007259CD" w:rsidTr="00FD06E4">
        <w:tc>
          <w:tcPr>
            <w:tcW w:w="4778" w:type="dxa"/>
            <w:gridSpan w:val="2"/>
            <w:shd w:val="clear" w:color="auto" w:fill="auto"/>
          </w:tcPr>
          <w:p w:rsidR="00CC0CF3" w:rsidRPr="007259CD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r w:rsidRPr="00AB0020">
              <w:rPr>
                <w:lang w:val="uk-UA"/>
              </w:rPr>
              <w:t xml:space="preserve">Особа, яка бажає взяти участь у конкурсі, подає конкурсній комісії через </w:t>
            </w:r>
            <w:r w:rsidRPr="00AB0020">
              <w:rPr>
                <w:lang w:val="uk-UA" w:eastAsia="uk-UA"/>
              </w:rPr>
              <w:t xml:space="preserve">Єдиний портал вакансій державної служби </w:t>
            </w:r>
            <w:proofErr w:type="spellStart"/>
            <w:r w:rsidRPr="00AB0020">
              <w:rPr>
                <w:lang w:val="uk-UA" w:eastAsia="uk-UA"/>
              </w:rPr>
              <w:t>НАДС</w:t>
            </w:r>
            <w:proofErr w:type="spellEnd"/>
            <w:r w:rsidRPr="00AB0020">
              <w:rPr>
                <w:lang w:val="uk-UA"/>
              </w:rPr>
              <w:t xml:space="preserve"> за адресою </w:t>
            </w:r>
            <w:hyperlink r:id="rId6" w:history="1">
              <w:r w:rsidRPr="00AB0020">
                <w:rPr>
                  <w:rStyle w:val="a5"/>
                  <w:lang w:val="uk-UA"/>
                </w:rPr>
                <w:t>https://career.gov.ua/</w:t>
              </w:r>
            </w:hyperlink>
            <w:r w:rsidRPr="00AB0020">
              <w:rPr>
                <w:lang w:val="uk-UA"/>
              </w:rPr>
              <w:t xml:space="preserve"> таку інформацію:</w:t>
            </w:r>
            <w:bookmarkStart w:id="1" w:name="n1329"/>
            <w:bookmarkStart w:id="2" w:name="n341"/>
            <w:bookmarkEnd w:id="1"/>
            <w:bookmarkEnd w:id="2"/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r w:rsidRPr="00AB0020">
              <w:rPr>
                <w:lang w:val="uk-UA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hyperlink r:id="rId7" w:anchor="n199" w:history="1">
              <w:r w:rsidRPr="00AB0020">
                <w:rPr>
                  <w:rStyle w:val="a5"/>
                  <w:lang w:val="uk-UA"/>
                </w:rPr>
                <w:t>додатком 2</w:t>
              </w:r>
            </w:hyperlink>
            <w:r w:rsidRPr="00AB0020">
              <w:rPr>
                <w:lang w:val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</w:t>
            </w:r>
            <w:r>
              <w:rPr>
                <w:lang w:val="uk-UA"/>
              </w:rPr>
              <w:t xml:space="preserve">  </w:t>
            </w:r>
            <w:r w:rsidRPr="00AB0020">
              <w:rPr>
                <w:lang w:val="uk-UA"/>
              </w:rPr>
              <w:t>№ 246;</w:t>
            </w:r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3" w:name="n1171"/>
            <w:bookmarkEnd w:id="3"/>
            <w:r w:rsidRPr="00AB0020">
              <w:rPr>
                <w:lang w:val="uk-UA"/>
              </w:rPr>
              <w:t xml:space="preserve">2) резюме за формою згідно з </w:t>
            </w:r>
            <w:hyperlink r:id="rId8" w:anchor="n1039" w:history="1">
              <w:r w:rsidRPr="00AB0020">
                <w:rPr>
                  <w:rStyle w:val="a5"/>
                  <w:lang w:val="uk-UA"/>
                </w:rPr>
                <w:t>додатком 2</w:t>
              </w:r>
            </w:hyperlink>
            <w:hyperlink r:id="rId9" w:anchor="n1039" w:history="1">
              <w:r w:rsidRPr="00AB0020">
                <w:rPr>
                  <w:rStyle w:val="a5"/>
                  <w:b/>
                  <w:bCs/>
                  <w:vertAlign w:val="superscript"/>
                  <w:lang w:val="uk-UA"/>
                </w:rPr>
                <w:t>-1</w:t>
              </w:r>
            </w:hyperlink>
            <w:r w:rsidRPr="00AB0020">
              <w:rPr>
                <w:lang w:val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№ 246, в якому обов’язково зазначається така інформація:</w:t>
            </w:r>
          </w:p>
          <w:p w:rsidR="00A41F93" w:rsidRPr="00AB0020" w:rsidRDefault="00E20B19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4" w:name="n1172"/>
            <w:bookmarkEnd w:id="4"/>
            <w:r>
              <w:rPr>
                <w:lang w:val="uk-UA"/>
              </w:rPr>
              <w:t xml:space="preserve">- </w:t>
            </w:r>
            <w:r w:rsidR="00A41F93" w:rsidRPr="00AB0020">
              <w:rPr>
                <w:lang w:val="uk-UA"/>
              </w:rPr>
              <w:t>прізвище, ім’я, по батькові кандидата;</w:t>
            </w:r>
          </w:p>
          <w:p w:rsidR="00A41F93" w:rsidRPr="00AB0020" w:rsidRDefault="00E20B19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5" w:name="n1173"/>
            <w:bookmarkEnd w:id="5"/>
            <w:r>
              <w:rPr>
                <w:lang w:val="uk-UA"/>
              </w:rPr>
              <w:t xml:space="preserve">- </w:t>
            </w:r>
            <w:r w:rsidR="00A41F93" w:rsidRPr="00AB0020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A41F93" w:rsidRDefault="00E20B19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6" w:name="n1174"/>
            <w:bookmarkEnd w:id="6"/>
            <w:r>
              <w:rPr>
                <w:lang w:val="uk-UA"/>
              </w:rPr>
              <w:t xml:space="preserve">- </w:t>
            </w:r>
            <w:r w:rsidR="00A41F93" w:rsidRPr="00AB0020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E20B19" w:rsidRPr="00AB0020" w:rsidRDefault="00E20B19" w:rsidP="00E20B19">
            <w:pPr>
              <w:shd w:val="clear" w:color="auto" w:fill="FFFFFF"/>
              <w:ind w:left="-3" w:right="128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C01FB3">
              <w:rPr>
                <w:sz w:val="24"/>
                <w:szCs w:val="24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A41F93" w:rsidRPr="00AB0020" w:rsidRDefault="00E20B19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7" w:name="n1175"/>
            <w:bookmarkStart w:id="8" w:name="n1176"/>
            <w:bookmarkEnd w:id="7"/>
            <w:bookmarkEnd w:id="8"/>
            <w:r>
              <w:rPr>
                <w:lang w:val="uk-UA"/>
              </w:rPr>
              <w:t xml:space="preserve">- </w:t>
            </w:r>
            <w:r w:rsidR="00A41F93" w:rsidRPr="00AB0020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9" w:name="n1446"/>
            <w:bookmarkStart w:id="10" w:name="n1177"/>
            <w:bookmarkEnd w:id="9"/>
            <w:bookmarkEnd w:id="10"/>
            <w:r w:rsidRPr="00AB0020">
              <w:rPr>
                <w:lang w:val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10" w:anchor="n13" w:tgtFrame="_blank" w:history="1">
              <w:r w:rsidRPr="00AB0020">
                <w:rPr>
                  <w:rStyle w:val="a5"/>
                  <w:lang w:val="uk-UA"/>
                </w:rPr>
                <w:t>третьою</w:t>
              </w:r>
            </w:hyperlink>
            <w:r w:rsidRPr="00AB0020">
              <w:rPr>
                <w:lang w:val="uk-UA"/>
              </w:rPr>
              <w:t xml:space="preserve"> або </w:t>
            </w:r>
            <w:hyperlink r:id="rId11" w:anchor="n14" w:tgtFrame="_blank" w:history="1">
              <w:r w:rsidRPr="00AB0020">
                <w:rPr>
                  <w:rStyle w:val="a5"/>
                  <w:lang w:val="uk-UA"/>
                </w:rPr>
                <w:t>четвертою</w:t>
              </w:r>
            </w:hyperlink>
            <w:r w:rsidRPr="00AB0020">
              <w:rPr>
                <w:lang w:val="uk-UA"/>
              </w:rPr>
              <w:t xml:space="preserve"> статті 1 Закону України </w:t>
            </w:r>
            <w:proofErr w:type="spellStart"/>
            <w:r w:rsidRPr="00AB0020">
              <w:rPr>
                <w:lang w:val="uk-UA"/>
              </w:rPr>
              <w:t>“Про</w:t>
            </w:r>
            <w:proofErr w:type="spellEnd"/>
            <w:r w:rsidRPr="00AB0020">
              <w:rPr>
                <w:lang w:val="uk-UA"/>
              </w:rPr>
              <w:t xml:space="preserve"> очищення </w:t>
            </w:r>
            <w:proofErr w:type="spellStart"/>
            <w:r w:rsidRPr="00AB0020">
              <w:rPr>
                <w:lang w:val="uk-UA"/>
              </w:rPr>
              <w:t>влади”</w:t>
            </w:r>
            <w:proofErr w:type="spellEnd"/>
            <w:r w:rsidRPr="00AB0020">
              <w:rPr>
                <w:lang w:val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11" w:name="n1508"/>
            <w:bookmarkEnd w:id="11"/>
            <w:r w:rsidRPr="00AB0020">
              <w:rPr>
                <w:lang w:val="uk-UA"/>
              </w:rPr>
              <w:t>Подача додатків до заяви не є обов’язковою</w:t>
            </w:r>
            <w:bookmarkStart w:id="12" w:name="n1507"/>
            <w:bookmarkStart w:id="13" w:name="n1178"/>
            <w:bookmarkStart w:id="14" w:name="n1179"/>
            <w:bookmarkEnd w:id="12"/>
            <w:bookmarkEnd w:id="13"/>
            <w:bookmarkEnd w:id="14"/>
            <w:r w:rsidRPr="00AB0020">
              <w:rPr>
                <w:lang w:val="uk-UA"/>
              </w:rPr>
              <w:t>.</w:t>
            </w:r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shd w:val="clear" w:color="auto" w:fill="FFFFFF"/>
                <w:lang w:val="uk-UA"/>
              </w:rPr>
            </w:pPr>
            <w:bookmarkStart w:id="15" w:name="n1510"/>
            <w:bookmarkEnd w:id="15"/>
            <w:r w:rsidRPr="00AB0020">
              <w:rPr>
                <w:lang w:val="uk-UA"/>
              </w:rPr>
              <w:t xml:space="preserve">Від особи, яка виявила бажання взяти участь у конкурсі, не вимагається підтвердження подання </w:t>
            </w:r>
            <w:r w:rsidRPr="00AB0020">
              <w:rPr>
                <w:lang w:val="uk-UA"/>
              </w:rPr>
              <w:lastRenderedPageBreak/>
              <w:t>декларації особи, уповноваженої на виконання функцій держави або місцевого самоврядування, за минулий рік.</w:t>
            </w:r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16" w:name="n1180"/>
            <w:bookmarkEnd w:id="16"/>
            <w:r w:rsidRPr="00AB0020">
              <w:rPr>
                <w:lang w:val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17" w:name="n1181"/>
            <w:bookmarkEnd w:id="17"/>
            <w:r w:rsidRPr="00AB0020">
              <w:rPr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AB0020">
              <w:rPr>
                <w:lang w:val="uk-UA"/>
              </w:rPr>
              <w:t>компетентностей</w:t>
            </w:r>
            <w:proofErr w:type="spellEnd"/>
            <w:r w:rsidRPr="00AB0020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18" w:name="n1182"/>
            <w:bookmarkEnd w:id="18"/>
            <w:r w:rsidRPr="00AB0020"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A41F93" w:rsidRPr="00AB0020" w:rsidRDefault="00A41F93" w:rsidP="00A41F93">
            <w:pPr>
              <w:pStyle w:val="rvps2"/>
              <w:spacing w:before="0" w:beforeAutospacing="0" w:after="0" w:afterAutospacing="0"/>
              <w:ind w:right="144"/>
              <w:rPr>
                <w:lang w:val="uk-UA"/>
              </w:rPr>
            </w:pPr>
            <w:bookmarkStart w:id="19" w:name="n1183"/>
            <w:bookmarkEnd w:id="19"/>
            <w:r w:rsidRPr="00AB0020">
              <w:rPr>
                <w:lang w:val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DC63EB" w:rsidRPr="00DC63EB" w:rsidRDefault="00DC63EB" w:rsidP="00DC63EB">
            <w:pPr>
              <w:pStyle w:val="a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uk-UA" w:eastAsia="uk-UA"/>
              </w:rPr>
            </w:pPr>
            <w:bookmarkStart w:id="20" w:name="n1169"/>
            <w:bookmarkEnd w:id="20"/>
            <w:r w:rsidRPr="00DC63EB">
              <w:rPr>
                <w:rFonts w:ascii="Times New Roman" w:hAnsi="Times New Roman"/>
                <w:b/>
                <w:color w:val="0D0D0D"/>
                <w:sz w:val="24"/>
                <w:szCs w:val="24"/>
                <w:lang w:val="uk-UA" w:eastAsia="uk-UA"/>
              </w:rPr>
              <w:t>Строк подання інформації для участі в конкурсі – 7 календарних днів</w:t>
            </w:r>
            <w:r w:rsidRPr="00DC63EB">
              <w:rPr>
                <w:rFonts w:ascii="Times New Roman" w:hAnsi="Times New Roman"/>
                <w:color w:val="0D0D0D"/>
                <w:sz w:val="24"/>
                <w:szCs w:val="24"/>
                <w:lang w:val="uk-UA" w:eastAsia="uk-UA"/>
              </w:rPr>
              <w:t xml:space="preserve"> з дня оприлюднення інформації про проведення конкурсу.</w:t>
            </w:r>
          </w:p>
          <w:p w:rsidR="00DC63EB" w:rsidRPr="007259CD" w:rsidRDefault="00DC63EB" w:rsidP="00DC63EB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DC6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Кінцевий термін прийняття документів </w:t>
            </w:r>
            <w:r w:rsidRPr="00AB002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17 години 00 хвилин   07  грудня  </w:t>
            </w:r>
            <w:r w:rsidRPr="00AB002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2021 року.</w:t>
            </w:r>
          </w:p>
        </w:tc>
      </w:tr>
      <w:tr w:rsidR="00CC0CF3" w:rsidRPr="008A2C28" w:rsidTr="00FD06E4">
        <w:tc>
          <w:tcPr>
            <w:tcW w:w="4778" w:type="dxa"/>
            <w:gridSpan w:val="2"/>
            <w:shd w:val="clear" w:color="auto" w:fill="auto"/>
          </w:tcPr>
          <w:p w:rsidR="00CC0CF3" w:rsidRPr="00F37A02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F37A02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Додаткові (необов’язкові) документи  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1F0885" w:rsidRPr="00AB0020" w:rsidRDefault="001F0885" w:rsidP="001F0885">
            <w:pPr>
              <w:ind w:right="144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25.03.2016 № 246.</w:t>
            </w:r>
          </w:p>
          <w:p w:rsidR="00CC0CF3" w:rsidRPr="00F37A02" w:rsidRDefault="001F0885" w:rsidP="001F0885">
            <w:pPr>
              <w:spacing w:line="0" w:lineRule="atLeast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AB0020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B0020">
              <w:rPr>
                <w:sz w:val="24"/>
                <w:szCs w:val="24"/>
                <w:lang w:val="uk-UA"/>
              </w:rPr>
              <w:t>, репутації (характеристики, рекомендації, наукові публікації тощо).</w:t>
            </w:r>
          </w:p>
        </w:tc>
      </w:tr>
      <w:tr w:rsidR="00CC0CF3" w:rsidRPr="00B45557" w:rsidTr="00FD06E4">
        <w:tc>
          <w:tcPr>
            <w:tcW w:w="4778" w:type="dxa"/>
            <w:gridSpan w:val="2"/>
            <w:shd w:val="clear" w:color="auto" w:fill="auto"/>
          </w:tcPr>
          <w:p w:rsidR="00BE2C94" w:rsidRDefault="00BE2C94" w:rsidP="009A38B6">
            <w:pPr>
              <w:pStyle w:val="a3"/>
              <w:ind w:right="124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BE2C94">
              <w:rPr>
                <w:rFonts w:ascii="Times New Roman" w:hAnsi="Times New Roman"/>
                <w:b/>
                <w:sz w:val="24"/>
              </w:rPr>
              <w:t xml:space="preserve">Дата </w:t>
            </w:r>
            <w:proofErr w:type="spellStart"/>
            <w:r w:rsidRPr="00BE2C94">
              <w:rPr>
                <w:rFonts w:ascii="Times New Roman" w:hAnsi="Times New Roman"/>
                <w:b/>
                <w:sz w:val="24"/>
              </w:rPr>
              <w:t>і</w:t>
            </w:r>
            <w:proofErr w:type="spellEnd"/>
            <w:r w:rsidRPr="00BE2C94">
              <w:rPr>
                <w:rFonts w:ascii="Times New Roman" w:hAnsi="Times New Roman"/>
                <w:b/>
                <w:sz w:val="24"/>
              </w:rPr>
              <w:t xml:space="preserve"> час початку </w:t>
            </w:r>
            <w:proofErr w:type="spellStart"/>
            <w:r w:rsidRPr="00BE2C94">
              <w:rPr>
                <w:rFonts w:ascii="Times New Roman" w:hAnsi="Times New Roman"/>
                <w:b/>
                <w:sz w:val="24"/>
              </w:rPr>
              <w:t>проведення</w:t>
            </w:r>
            <w:proofErr w:type="spellEnd"/>
            <w:r w:rsidRPr="00BE2C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E2C94">
              <w:rPr>
                <w:rFonts w:ascii="Times New Roman" w:hAnsi="Times New Roman"/>
                <w:b/>
                <w:sz w:val="24"/>
              </w:rPr>
              <w:t>тестування</w:t>
            </w:r>
            <w:proofErr w:type="spellEnd"/>
            <w:r w:rsidRPr="00BE2C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E2C94">
              <w:rPr>
                <w:rFonts w:ascii="Times New Roman" w:hAnsi="Times New Roman"/>
                <w:b/>
                <w:sz w:val="24"/>
              </w:rPr>
              <w:t>кандидаті</w:t>
            </w:r>
            <w:proofErr w:type="gramStart"/>
            <w:r w:rsidRPr="00BE2C94">
              <w:rPr>
                <w:rFonts w:ascii="Times New Roman" w:hAnsi="Times New Roman"/>
                <w:b/>
                <w:sz w:val="24"/>
              </w:rPr>
              <w:t>в</w:t>
            </w:r>
            <w:proofErr w:type="spellEnd"/>
            <w:proofErr w:type="gramEnd"/>
            <w:r w:rsidRPr="00BE2C94">
              <w:rPr>
                <w:rFonts w:ascii="Times New Roman" w:hAnsi="Times New Roman"/>
                <w:b/>
                <w:sz w:val="24"/>
              </w:rPr>
              <w:t>.</w:t>
            </w:r>
          </w:p>
          <w:p w:rsidR="00950BAB" w:rsidRPr="00950BAB" w:rsidRDefault="00950BAB" w:rsidP="009A38B6">
            <w:pPr>
              <w:pStyle w:val="a3"/>
              <w:ind w:right="124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CC0CF3" w:rsidRPr="00F37A02" w:rsidRDefault="00BE2C94" w:rsidP="00BE2C9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E2C94">
              <w:rPr>
                <w:b/>
                <w:sz w:val="24"/>
              </w:rPr>
              <w:t>Місце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або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спосіб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проведення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тестування</w:t>
            </w:r>
            <w:proofErr w:type="spellEnd"/>
            <w:r w:rsidRPr="00BE2C94">
              <w:rPr>
                <w:b/>
                <w:sz w:val="24"/>
              </w:rPr>
              <w:t xml:space="preserve">. </w:t>
            </w:r>
            <w:proofErr w:type="spellStart"/>
            <w:r w:rsidRPr="00BE2C94">
              <w:rPr>
                <w:b/>
                <w:sz w:val="24"/>
              </w:rPr>
              <w:t>Місце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або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спосіб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проведення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співбесіди</w:t>
            </w:r>
            <w:proofErr w:type="spellEnd"/>
            <w:r w:rsidRPr="00BE2C94">
              <w:rPr>
                <w:b/>
                <w:sz w:val="24"/>
              </w:rPr>
              <w:t xml:space="preserve"> (</w:t>
            </w:r>
            <w:proofErr w:type="spellStart"/>
            <w:r w:rsidRPr="00BE2C94">
              <w:rPr>
                <w:b/>
                <w:sz w:val="24"/>
              </w:rPr>
              <w:t>із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зазначенням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електронної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платформи</w:t>
            </w:r>
            <w:proofErr w:type="spellEnd"/>
            <w:r w:rsidRPr="00BE2C94">
              <w:rPr>
                <w:b/>
                <w:sz w:val="24"/>
              </w:rPr>
              <w:t xml:space="preserve"> для </w:t>
            </w:r>
            <w:proofErr w:type="spellStart"/>
            <w:r w:rsidRPr="00BE2C94">
              <w:rPr>
                <w:b/>
                <w:sz w:val="24"/>
              </w:rPr>
              <w:t>комунікації</w:t>
            </w:r>
            <w:proofErr w:type="spellEnd"/>
            <w:r w:rsidRPr="00BE2C94">
              <w:rPr>
                <w:b/>
                <w:sz w:val="24"/>
              </w:rPr>
              <w:t xml:space="preserve"> </w:t>
            </w:r>
            <w:proofErr w:type="spellStart"/>
            <w:r w:rsidRPr="00BE2C94">
              <w:rPr>
                <w:b/>
                <w:sz w:val="24"/>
              </w:rPr>
              <w:t>дистанційно</w:t>
            </w:r>
            <w:proofErr w:type="spellEnd"/>
            <w:r w:rsidRPr="00BE2C94">
              <w:rPr>
                <w:b/>
                <w:sz w:val="24"/>
              </w:rPr>
              <w:t>)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CC0CF3" w:rsidRPr="00F37A02" w:rsidRDefault="00CC0CF3" w:rsidP="00FD06E4">
            <w:pPr>
              <w:spacing w:line="0" w:lineRule="atLeast"/>
              <w:rPr>
                <w:b/>
                <w:bCs/>
                <w:sz w:val="24"/>
                <w:szCs w:val="24"/>
                <w:lang w:val="uk-UA"/>
              </w:rPr>
            </w:pPr>
            <w:r w:rsidRPr="00F37A02">
              <w:rPr>
                <w:b/>
                <w:bCs/>
                <w:sz w:val="24"/>
                <w:szCs w:val="24"/>
                <w:lang w:val="uk-UA"/>
              </w:rPr>
              <w:t xml:space="preserve">Тестування: </w:t>
            </w:r>
          </w:p>
          <w:p w:rsidR="00CC0CF3" w:rsidRPr="00F37A02" w:rsidRDefault="00C2058C" w:rsidP="00FD06E4">
            <w:pPr>
              <w:spacing w:line="0" w:lineRule="atLeas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</w:t>
            </w:r>
            <w:r w:rsidR="00C73E3C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uk-UA"/>
              </w:rPr>
              <w:t>грудня</w:t>
            </w:r>
            <w:r w:rsidR="00CC0CF3" w:rsidRPr="00F37A02">
              <w:rPr>
                <w:b/>
                <w:bCs/>
                <w:sz w:val="24"/>
                <w:szCs w:val="24"/>
                <w:lang w:val="uk-UA"/>
              </w:rPr>
              <w:t xml:space="preserve"> 2021 року </w:t>
            </w:r>
            <w:r w:rsidR="00F96365">
              <w:rPr>
                <w:b/>
                <w:bCs/>
                <w:sz w:val="24"/>
                <w:szCs w:val="24"/>
                <w:lang w:val="uk-UA"/>
              </w:rPr>
              <w:t xml:space="preserve">  о  </w:t>
            </w:r>
            <w:r w:rsidR="00CC0CF3" w:rsidRPr="00F37A02"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C73E3C">
              <w:rPr>
                <w:b/>
                <w:bCs/>
                <w:sz w:val="24"/>
                <w:szCs w:val="24"/>
                <w:lang w:val="uk-UA"/>
              </w:rPr>
              <w:t>0</w:t>
            </w:r>
            <w:r w:rsidR="00F96365">
              <w:rPr>
                <w:b/>
                <w:bCs/>
                <w:sz w:val="24"/>
                <w:szCs w:val="24"/>
                <w:lang w:val="uk-UA"/>
              </w:rPr>
              <w:t xml:space="preserve"> години 00 хвилин</w:t>
            </w:r>
          </w:p>
          <w:p w:rsidR="00CC0CF3" w:rsidRPr="00F37A02" w:rsidRDefault="00CC0CF3" w:rsidP="00FD06E4">
            <w:pPr>
              <w:rPr>
                <w:sz w:val="24"/>
                <w:szCs w:val="24"/>
                <w:lang w:val="uk-UA"/>
              </w:rPr>
            </w:pPr>
            <w:r w:rsidRPr="00F37A02">
              <w:rPr>
                <w:sz w:val="24"/>
                <w:szCs w:val="24"/>
                <w:lang w:val="uk-UA"/>
              </w:rPr>
              <w:t xml:space="preserve">За </w:t>
            </w:r>
            <w:r w:rsidRPr="00F37A02">
              <w:rPr>
                <w:sz w:val="24"/>
                <w:szCs w:val="24"/>
                <w:shd w:val="clear" w:color="auto" w:fill="FFFFFF"/>
                <w:lang w:val="uk-UA"/>
              </w:rPr>
              <w:t xml:space="preserve">фізичної присутності кандидатів за </w:t>
            </w:r>
            <w:r w:rsidRPr="00F37A02">
              <w:rPr>
                <w:sz w:val="24"/>
                <w:szCs w:val="24"/>
                <w:lang w:val="uk-UA"/>
              </w:rPr>
              <w:t xml:space="preserve">адресою: </w:t>
            </w:r>
          </w:p>
          <w:p w:rsidR="00CC0CF3" w:rsidRDefault="00C73E3C" w:rsidP="00FD06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62504</w:t>
            </w:r>
            <w:r w:rsidR="00CC0CF3" w:rsidRPr="00F37A02">
              <w:rPr>
                <w:sz w:val="24"/>
                <w:szCs w:val="24"/>
                <w:lang w:val="uk-UA"/>
              </w:rPr>
              <w:t xml:space="preserve">, м. </w:t>
            </w:r>
            <w:r>
              <w:rPr>
                <w:sz w:val="24"/>
                <w:szCs w:val="24"/>
                <w:lang w:val="uk-UA"/>
              </w:rPr>
              <w:t>Вовчанськ</w:t>
            </w:r>
            <w:r w:rsidR="00CC0CF3" w:rsidRPr="00F37A02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Харківська область, в</w:t>
            </w:r>
            <w:r w:rsidR="00CC0CF3">
              <w:rPr>
                <w:sz w:val="24"/>
                <w:szCs w:val="24"/>
                <w:lang w:val="uk-UA"/>
              </w:rPr>
              <w:t>ул.</w:t>
            </w:r>
            <w:r>
              <w:rPr>
                <w:sz w:val="24"/>
                <w:szCs w:val="24"/>
                <w:lang w:val="uk-UA"/>
              </w:rPr>
              <w:t xml:space="preserve"> Торгова,  2</w:t>
            </w:r>
          </w:p>
          <w:p w:rsidR="00873190" w:rsidRDefault="00873190" w:rsidP="00FD06E4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C0CF3" w:rsidRPr="00F37A02" w:rsidRDefault="00CC0CF3" w:rsidP="00FD06E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37A02">
              <w:rPr>
                <w:b/>
                <w:bCs/>
                <w:sz w:val="24"/>
                <w:szCs w:val="24"/>
                <w:lang w:val="uk-UA"/>
              </w:rPr>
              <w:t>Співбесіда:</w:t>
            </w:r>
          </w:p>
          <w:p w:rsidR="00C73E3C" w:rsidRPr="00F37A02" w:rsidRDefault="00C2058C" w:rsidP="00C73E3C">
            <w:pPr>
              <w:spacing w:line="0" w:lineRule="atLeas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 грудня</w:t>
            </w:r>
            <w:r w:rsidR="00C73E3C" w:rsidRPr="00F37A02">
              <w:rPr>
                <w:b/>
                <w:bCs/>
                <w:sz w:val="24"/>
                <w:szCs w:val="24"/>
                <w:lang w:val="uk-UA"/>
              </w:rPr>
              <w:t xml:space="preserve"> 2021 року </w:t>
            </w:r>
            <w:r w:rsidR="00F96365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880D61">
              <w:rPr>
                <w:b/>
                <w:bCs/>
                <w:sz w:val="24"/>
                <w:szCs w:val="24"/>
                <w:lang w:val="uk-UA"/>
              </w:rPr>
              <w:t>о  15 години 00 хвилин</w:t>
            </w:r>
          </w:p>
          <w:p w:rsidR="00C73E3C" w:rsidRPr="00F37A02" w:rsidRDefault="00C73E3C" w:rsidP="00C73E3C">
            <w:pPr>
              <w:rPr>
                <w:sz w:val="24"/>
                <w:szCs w:val="24"/>
                <w:lang w:val="uk-UA"/>
              </w:rPr>
            </w:pPr>
            <w:r w:rsidRPr="00F37A02">
              <w:rPr>
                <w:sz w:val="24"/>
                <w:szCs w:val="24"/>
                <w:lang w:val="uk-UA"/>
              </w:rPr>
              <w:t xml:space="preserve">За </w:t>
            </w:r>
            <w:r w:rsidRPr="00F37A02">
              <w:rPr>
                <w:sz w:val="24"/>
                <w:szCs w:val="24"/>
                <w:shd w:val="clear" w:color="auto" w:fill="FFFFFF"/>
                <w:lang w:val="uk-UA"/>
              </w:rPr>
              <w:t xml:space="preserve">фізичної присутності кандидатів за </w:t>
            </w:r>
            <w:r w:rsidRPr="00F37A02">
              <w:rPr>
                <w:sz w:val="24"/>
                <w:szCs w:val="24"/>
                <w:lang w:val="uk-UA"/>
              </w:rPr>
              <w:t xml:space="preserve">адресою: </w:t>
            </w:r>
          </w:p>
          <w:p w:rsidR="00C2058C" w:rsidRDefault="00C73E3C" w:rsidP="00C73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62504</w:t>
            </w:r>
            <w:r w:rsidRPr="00F37A02">
              <w:rPr>
                <w:sz w:val="24"/>
                <w:szCs w:val="24"/>
                <w:lang w:val="uk-UA"/>
              </w:rPr>
              <w:t xml:space="preserve">, м. </w:t>
            </w:r>
            <w:r>
              <w:rPr>
                <w:sz w:val="24"/>
                <w:szCs w:val="24"/>
                <w:lang w:val="uk-UA"/>
              </w:rPr>
              <w:t>Вовчанськ</w:t>
            </w:r>
            <w:r w:rsidRPr="00F37A02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Харківська область, вул. Торгова,  2</w:t>
            </w:r>
            <w:r w:rsidR="00B45557">
              <w:rPr>
                <w:sz w:val="24"/>
                <w:szCs w:val="24"/>
                <w:lang w:val="uk-UA"/>
              </w:rPr>
              <w:t>.</w:t>
            </w:r>
          </w:p>
          <w:p w:rsidR="00B45557" w:rsidRPr="00B45557" w:rsidRDefault="00BE2C94" w:rsidP="00B45557">
            <w:pPr>
              <w:pStyle w:val="a3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>тестування</w:t>
            </w:r>
            <w:proofErr w:type="spellEnd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>співбесіди</w:t>
            </w:r>
            <w:proofErr w:type="spellEnd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>здійснюється</w:t>
            </w:r>
            <w:proofErr w:type="spellEnd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>фізичної</w:t>
            </w:r>
            <w:proofErr w:type="spellEnd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>присутності</w:t>
            </w:r>
            <w:proofErr w:type="spellEnd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>кандидаті</w:t>
            </w:r>
            <w:proofErr w:type="gramStart"/>
            <w:r w:rsidRPr="00B4555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  <w:p w:rsidR="00C73E3C" w:rsidRPr="00F37A02" w:rsidRDefault="00B45557" w:rsidP="00B408A4">
            <w:pPr>
              <w:pStyle w:val="a3"/>
              <w:ind w:right="129"/>
              <w:jc w:val="both"/>
              <w:rPr>
                <w:sz w:val="24"/>
                <w:szCs w:val="24"/>
                <w:lang w:val="uk-UA"/>
              </w:rPr>
            </w:pPr>
            <w:r w:rsidRPr="00B45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обов’язковому дотримання вимог </w:t>
            </w:r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передбачених постановою КМУ від 22.07.2020 № 641 «Про встановлення карантину та запровадження </w:t>
            </w:r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посилених протиепідемічних заходів на території із значним поширенням гострої респіраторної хвороби </w:t>
            </w:r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COVID</w:t>
            </w:r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SARS</w:t>
            </w:r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  <w:proofErr w:type="spellStart"/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CoV</w:t>
            </w:r>
            <w:proofErr w:type="spellEnd"/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-2</w:t>
            </w:r>
            <w:r w:rsidR="00B408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B4555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B408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(зі змінами)</w:t>
            </w:r>
          </w:p>
        </w:tc>
      </w:tr>
      <w:tr w:rsidR="00CC0CF3" w:rsidRPr="007259CD" w:rsidTr="00FD06E4">
        <w:tc>
          <w:tcPr>
            <w:tcW w:w="4778" w:type="dxa"/>
            <w:gridSpan w:val="2"/>
            <w:shd w:val="clear" w:color="auto" w:fill="auto"/>
          </w:tcPr>
          <w:p w:rsidR="00CC0CF3" w:rsidRPr="007259CD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CC0CF3" w:rsidRPr="007259CD" w:rsidRDefault="008F22A5" w:rsidP="00FD06E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Краснояружська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Марина Геннадіївна</w:t>
            </w:r>
          </w:p>
          <w:p w:rsidR="00CC0CF3" w:rsidRPr="007259CD" w:rsidRDefault="008F22A5" w:rsidP="00FD06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тел. (05741) 4-26-38</w:t>
            </w:r>
          </w:p>
          <w:p w:rsidR="00CC0CF3" w:rsidRPr="008F22A5" w:rsidRDefault="008F22A5" w:rsidP="00FD06E4">
            <w:pPr>
              <w:rPr>
                <w:sz w:val="24"/>
                <w:szCs w:val="24"/>
                <w:lang w:val="uk-UA"/>
              </w:rPr>
            </w:pPr>
            <w:r w:rsidRPr="008F22A5">
              <w:rPr>
                <w:sz w:val="24"/>
                <w:szCs w:val="24"/>
                <w:lang w:val="en-US"/>
              </w:rPr>
              <w:t>e</w:t>
            </w:r>
            <w:r w:rsidRPr="008F22A5">
              <w:rPr>
                <w:sz w:val="24"/>
                <w:szCs w:val="24"/>
              </w:rPr>
              <w:t>-</w:t>
            </w:r>
            <w:r w:rsidRPr="008F22A5">
              <w:rPr>
                <w:sz w:val="24"/>
                <w:szCs w:val="24"/>
                <w:lang w:val="en-US"/>
              </w:rPr>
              <w:t>mail</w:t>
            </w:r>
            <w:r w:rsidRPr="008F22A5">
              <w:rPr>
                <w:sz w:val="24"/>
                <w:szCs w:val="24"/>
              </w:rPr>
              <w:t xml:space="preserve">: </w:t>
            </w:r>
            <w:r w:rsidRPr="008F22A5">
              <w:rPr>
                <w:sz w:val="24"/>
                <w:szCs w:val="24"/>
                <w:lang w:val="en-US"/>
              </w:rPr>
              <w:t>inbox</w:t>
            </w:r>
            <w:r w:rsidRPr="008F22A5">
              <w:rPr>
                <w:sz w:val="24"/>
                <w:szCs w:val="24"/>
              </w:rPr>
              <w:t>@</w:t>
            </w:r>
            <w:r w:rsidRPr="008F22A5">
              <w:rPr>
                <w:sz w:val="24"/>
                <w:szCs w:val="24"/>
                <w:lang w:val="en-US"/>
              </w:rPr>
              <w:t>vv</w:t>
            </w:r>
            <w:r w:rsidRPr="008F22A5">
              <w:rPr>
                <w:sz w:val="24"/>
                <w:szCs w:val="24"/>
              </w:rPr>
              <w:t>.</w:t>
            </w:r>
            <w:r w:rsidRPr="008F22A5">
              <w:rPr>
                <w:sz w:val="24"/>
                <w:szCs w:val="24"/>
                <w:lang w:val="en-US"/>
              </w:rPr>
              <w:t>hr</w:t>
            </w:r>
            <w:r w:rsidRPr="008F22A5">
              <w:rPr>
                <w:sz w:val="24"/>
                <w:szCs w:val="24"/>
              </w:rPr>
              <w:t>.</w:t>
            </w:r>
            <w:r w:rsidRPr="008F22A5">
              <w:rPr>
                <w:sz w:val="24"/>
                <w:szCs w:val="24"/>
                <w:lang w:val="en-US"/>
              </w:rPr>
              <w:t>court</w:t>
            </w:r>
            <w:r w:rsidRPr="008F22A5">
              <w:rPr>
                <w:sz w:val="24"/>
                <w:szCs w:val="24"/>
              </w:rPr>
              <w:t>.</w:t>
            </w:r>
            <w:proofErr w:type="spellStart"/>
            <w:r w:rsidRPr="008F22A5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8F22A5">
              <w:rPr>
                <w:sz w:val="24"/>
                <w:szCs w:val="24"/>
              </w:rPr>
              <w:t>.</w:t>
            </w:r>
            <w:proofErr w:type="spellStart"/>
            <w:r w:rsidRPr="008F22A5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CC0CF3" w:rsidRPr="007259CD" w:rsidTr="00FD06E4">
        <w:tc>
          <w:tcPr>
            <w:tcW w:w="10493" w:type="dxa"/>
            <w:gridSpan w:val="6"/>
            <w:shd w:val="clear" w:color="auto" w:fill="auto"/>
          </w:tcPr>
          <w:p w:rsidR="00CC0CF3" w:rsidRPr="007259CD" w:rsidRDefault="00CC0CF3" w:rsidP="00FD06E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CC0CF3" w:rsidRPr="007259CD" w:rsidTr="00FD06E4">
        <w:tc>
          <w:tcPr>
            <w:tcW w:w="1102" w:type="dxa"/>
            <w:shd w:val="clear" w:color="auto" w:fill="auto"/>
          </w:tcPr>
          <w:p w:rsidR="00CC0CF3" w:rsidRPr="007259CD" w:rsidRDefault="00CC0CF3" w:rsidP="00FD06E4">
            <w:pPr>
              <w:jc w:val="center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76" w:type="dxa"/>
            <w:shd w:val="clear" w:color="auto" w:fill="auto"/>
          </w:tcPr>
          <w:p w:rsidR="00CC0CF3" w:rsidRPr="007259CD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F27BF6" w:rsidRPr="007259CD" w:rsidRDefault="00F7629D" w:rsidP="00F7629D">
            <w:pPr>
              <w:pStyle w:val="rvps14"/>
              <w:spacing w:before="0" w:beforeAutospacing="0" w:after="0" w:afterAutospacing="0"/>
              <w:ind w:left="2" w:right="216"/>
            </w:pPr>
            <w:r w:rsidRPr="00C01FB3">
              <w:t xml:space="preserve">Вища освіта за освітнім ступенем не нижче бакалавра,  </w:t>
            </w:r>
            <w:r>
              <w:t xml:space="preserve">або </w:t>
            </w:r>
            <w:r w:rsidRPr="00C01FB3">
              <w:t>молодшого бакалавра</w:t>
            </w:r>
          </w:p>
        </w:tc>
      </w:tr>
      <w:tr w:rsidR="00CC0CF3" w:rsidRPr="007259CD" w:rsidTr="00FD06E4">
        <w:tc>
          <w:tcPr>
            <w:tcW w:w="1102" w:type="dxa"/>
            <w:shd w:val="clear" w:color="auto" w:fill="auto"/>
          </w:tcPr>
          <w:p w:rsidR="00CC0CF3" w:rsidRPr="007259CD" w:rsidRDefault="00CC0CF3" w:rsidP="00FD06E4">
            <w:pPr>
              <w:jc w:val="center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76" w:type="dxa"/>
            <w:shd w:val="clear" w:color="auto" w:fill="auto"/>
          </w:tcPr>
          <w:p w:rsidR="00CC0CF3" w:rsidRPr="007259CD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231C43" w:rsidRPr="007259CD" w:rsidRDefault="00CC0CF3" w:rsidP="001C4AB5">
            <w:pPr>
              <w:pStyle w:val="rvps14"/>
              <w:ind w:right="216"/>
            </w:pPr>
            <w:r w:rsidRPr="007259CD">
              <w:t>Без вимог до досвіду роботи</w:t>
            </w:r>
          </w:p>
        </w:tc>
      </w:tr>
      <w:tr w:rsidR="00CC0CF3" w:rsidRPr="007259CD" w:rsidTr="00FD06E4">
        <w:tc>
          <w:tcPr>
            <w:tcW w:w="1102" w:type="dxa"/>
            <w:shd w:val="clear" w:color="auto" w:fill="auto"/>
          </w:tcPr>
          <w:p w:rsidR="00CC0CF3" w:rsidRPr="007259CD" w:rsidRDefault="00CC0CF3" w:rsidP="00FD06E4">
            <w:pPr>
              <w:jc w:val="center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76" w:type="dxa"/>
            <w:shd w:val="clear" w:color="auto" w:fill="auto"/>
          </w:tcPr>
          <w:p w:rsidR="00CC0CF3" w:rsidRPr="007259CD" w:rsidRDefault="00CC0CF3" w:rsidP="00FD06E4">
            <w:pPr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7D66AE" w:rsidRDefault="00CC0CF3" w:rsidP="00231C43">
            <w:pPr>
              <w:pStyle w:val="rvps14"/>
              <w:spacing w:before="0" w:beforeAutospacing="0" w:after="0" w:afterAutospacing="0"/>
              <w:ind w:right="216"/>
              <w:rPr>
                <w:rStyle w:val="rvts0"/>
              </w:rPr>
            </w:pPr>
            <w:r w:rsidRPr="007259CD">
              <w:rPr>
                <w:rStyle w:val="rvts0"/>
              </w:rPr>
              <w:t>Вільне володіння державною мовою.</w:t>
            </w:r>
          </w:p>
          <w:p w:rsidR="00F7629D" w:rsidRPr="007259CD" w:rsidRDefault="00F7629D" w:rsidP="00231C43">
            <w:pPr>
              <w:pStyle w:val="rvps14"/>
              <w:spacing w:before="0" w:beforeAutospacing="0" w:after="0" w:afterAutospacing="0"/>
              <w:ind w:right="216"/>
            </w:pPr>
          </w:p>
        </w:tc>
      </w:tr>
      <w:tr w:rsidR="00CC0CF3" w:rsidRPr="007259CD" w:rsidTr="00FD06E4">
        <w:tc>
          <w:tcPr>
            <w:tcW w:w="10493" w:type="dxa"/>
            <w:gridSpan w:val="6"/>
            <w:shd w:val="clear" w:color="auto" w:fill="auto"/>
          </w:tcPr>
          <w:p w:rsidR="00231C43" w:rsidRPr="007259CD" w:rsidRDefault="00CC0CF3" w:rsidP="00231C4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CC0CF3" w:rsidRPr="007259CD" w:rsidTr="00FD06E4">
        <w:tc>
          <w:tcPr>
            <w:tcW w:w="1102" w:type="dxa"/>
            <w:shd w:val="clear" w:color="auto" w:fill="auto"/>
          </w:tcPr>
          <w:p w:rsidR="00CC0CF3" w:rsidRPr="007259CD" w:rsidRDefault="00CC0CF3" w:rsidP="00FD06E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37" w:type="dxa"/>
            <w:gridSpan w:val="4"/>
            <w:shd w:val="clear" w:color="auto" w:fill="auto"/>
          </w:tcPr>
          <w:p w:rsidR="00CC0CF3" w:rsidRPr="007259CD" w:rsidRDefault="00CC0CF3" w:rsidP="00FD06E4">
            <w:pPr>
              <w:ind w:left="-284"/>
              <w:jc w:val="center"/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654" w:type="dxa"/>
            <w:shd w:val="clear" w:color="auto" w:fill="auto"/>
          </w:tcPr>
          <w:p w:rsidR="00CC0CF3" w:rsidRPr="007259CD" w:rsidRDefault="00CC0CF3" w:rsidP="00FD06E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CC0CF3" w:rsidRPr="007259CD" w:rsidTr="00231C4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1102" w:type="dxa"/>
          </w:tcPr>
          <w:p w:rsidR="00CC0CF3" w:rsidRPr="007259CD" w:rsidRDefault="00CC0CF3" w:rsidP="00FD06E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259CD">
              <w:rPr>
                <w:lang w:val="uk-UA"/>
              </w:rPr>
              <w:t>1.</w:t>
            </w:r>
          </w:p>
        </w:tc>
        <w:tc>
          <w:tcPr>
            <w:tcW w:w="3737" w:type="dxa"/>
            <w:gridSpan w:val="4"/>
          </w:tcPr>
          <w:p w:rsidR="00CC0CF3" w:rsidRPr="002E1516" w:rsidRDefault="00231C43" w:rsidP="00231C43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2E1516">
              <w:rPr>
                <w:b/>
              </w:rPr>
              <w:t>Досягнення результатів</w:t>
            </w:r>
          </w:p>
        </w:tc>
        <w:tc>
          <w:tcPr>
            <w:tcW w:w="5654" w:type="dxa"/>
          </w:tcPr>
          <w:p w:rsidR="00231C43" w:rsidRPr="00AB0020" w:rsidRDefault="00231C43" w:rsidP="00231C43">
            <w:pPr>
              <w:numPr>
                <w:ilvl w:val="0"/>
                <w:numId w:val="6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здатність до чіткого бачення результату діяльності;</w:t>
            </w:r>
          </w:p>
          <w:p w:rsidR="00231C43" w:rsidRPr="00AB0020" w:rsidRDefault="00231C43" w:rsidP="00231C43">
            <w:pPr>
              <w:numPr>
                <w:ilvl w:val="0"/>
                <w:numId w:val="6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вміння фокусувати зусилля для досягнення результату діяльності;</w:t>
            </w:r>
          </w:p>
          <w:p w:rsidR="00CC0CF3" w:rsidRPr="007259CD" w:rsidRDefault="00F7629D" w:rsidP="00F7629D">
            <w:pPr>
              <w:pStyle w:val="rvps14"/>
              <w:tabs>
                <w:tab w:val="left" w:pos="264"/>
                <w:tab w:val="left" w:pos="361"/>
                <w:tab w:val="left" w:pos="391"/>
              </w:tabs>
              <w:spacing w:before="0" w:beforeAutospacing="0" w:after="0" w:afterAutospacing="0"/>
              <w:ind w:right="216"/>
            </w:pPr>
            <w:r>
              <w:t xml:space="preserve">- </w:t>
            </w:r>
            <w:r w:rsidR="00231C43" w:rsidRPr="00AB0020">
              <w:t>вміння запобігати та ефективно долати перешкоди.</w:t>
            </w:r>
          </w:p>
        </w:tc>
      </w:tr>
      <w:tr w:rsidR="00CC0CF3" w:rsidRPr="007259CD" w:rsidTr="00231C4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1102" w:type="dxa"/>
          </w:tcPr>
          <w:p w:rsidR="00CC0CF3" w:rsidRPr="007259CD" w:rsidRDefault="00CC0CF3" w:rsidP="00FD06E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259CD">
              <w:rPr>
                <w:lang w:val="uk-UA"/>
              </w:rPr>
              <w:t>2.</w:t>
            </w:r>
          </w:p>
        </w:tc>
        <w:tc>
          <w:tcPr>
            <w:tcW w:w="3737" w:type="dxa"/>
            <w:gridSpan w:val="4"/>
          </w:tcPr>
          <w:p w:rsidR="00CC0CF3" w:rsidRPr="002E1516" w:rsidRDefault="00231C43" w:rsidP="00FD06E4">
            <w:pPr>
              <w:pStyle w:val="rvps14"/>
              <w:rPr>
                <w:b/>
              </w:rPr>
            </w:pPr>
            <w:r w:rsidRPr="002E1516">
              <w:rPr>
                <w:b/>
              </w:rPr>
              <w:t>Цифрова грамотність</w:t>
            </w:r>
          </w:p>
        </w:tc>
        <w:tc>
          <w:tcPr>
            <w:tcW w:w="5654" w:type="dxa"/>
          </w:tcPr>
          <w:p w:rsidR="00231C43" w:rsidRPr="00AB0020" w:rsidRDefault="00231C43" w:rsidP="00231C43">
            <w:pPr>
              <w:numPr>
                <w:ilvl w:val="0"/>
                <w:numId w:val="7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31C43" w:rsidRPr="00AB0020" w:rsidRDefault="00231C43" w:rsidP="00231C43">
            <w:pPr>
              <w:numPr>
                <w:ilvl w:val="0"/>
                <w:numId w:val="7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 xml:space="preserve">вміння використовувати сервіси </w:t>
            </w:r>
            <w:proofErr w:type="spellStart"/>
            <w:r w:rsidRPr="00AB0020">
              <w:rPr>
                <w:sz w:val="24"/>
                <w:szCs w:val="24"/>
                <w:lang w:val="uk-UA"/>
              </w:rPr>
              <w:t>інтернету</w:t>
            </w:r>
            <w:proofErr w:type="spellEnd"/>
            <w:r w:rsidRPr="00AB0020">
              <w:rPr>
                <w:sz w:val="24"/>
                <w:szCs w:val="24"/>
                <w:lang w:val="uk-UA"/>
              </w:rPr>
              <w:t xml:space="preserve">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31C43" w:rsidRPr="00AB0020" w:rsidRDefault="00231C43" w:rsidP="00231C43">
            <w:pPr>
              <w:numPr>
                <w:ilvl w:val="0"/>
                <w:numId w:val="7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231C43" w:rsidRPr="00AB0020" w:rsidRDefault="00231C43" w:rsidP="00231C43">
            <w:pPr>
              <w:numPr>
                <w:ilvl w:val="0"/>
                <w:numId w:val="7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C2058C" w:rsidRPr="001C4AB5" w:rsidRDefault="00231C43" w:rsidP="00C2058C">
            <w:pPr>
              <w:numPr>
                <w:ilvl w:val="0"/>
                <w:numId w:val="7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1C4AB5">
              <w:rPr>
                <w:sz w:val="24"/>
                <w:szCs w:val="24"/>
                <w:lang w:val="uk-UA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1C4AB5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1C4AB5">
              <w:rPr>
                <w:sz w:val="24"/>
                <w:szCs w:val="24"/>
                <w:lang w:val="uk-UA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31C43" w:rsidRPr="007259CD" w:rsidRDefault="001C4AB5" w:rsidP="001C4AB5">
            <w:pPr>
              <w:ind w:left="88"/>
              <w:rPr>
                <w:rStyle w:val="a4"/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</w:t>
            </w:r>
            <w:r w:rsidR="00231C43" w:rsidRPr="00AB0020">
              <w:rPr>
                <w:sz w:val="24"/>
                <w:szCs w:val="24"/>
                <w:lang w:val="uk-UA"/>
              </w:rPr>
              <w:t>здатність</w:t>
            </w:r>
            <w:proofErr w:type="spellEnd"/>
            <w:r w:rsidR="00231C43" w:rsidRPr="00AB0020">
              <w:rPr>
                <w:sz w:val="24"/>
                <w:szCs w:val="24"/>
                <w:lang w:val="uk-UA"/>
              </w:rPr>
              <w:t xml:space="preserve"> використовувати відкриті цифрові ресурси для власного професійного розвитку.</w:t>
            </w:r>
          </w:p>
        </w:tc>
      </w:tr>
      <w:tr w:rsidR="00CC0CF3" w:rsidRPr="008A2C28" w:rsidTr="00231C4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1102" w:type="dxa"/>
          </w:tcPr>
          <w:p w:rsidR="00CC0CF3" w:rsidRPr="007259CD" w:rsidRDefault="00CC0CF3" w:rsidP="00FD06E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259CD">
              <w:rPr>
                <w:lang w:val="uk-UA"/>
              </w:rPr>
              <w:t>3.</w:t>
            </w:r>
          </w:p>
        </w:tc>
        <w:tc>
          <w:tcPr>
            <w:tcW w:w="3737" w:type="dxa"/>
            <w:gridSpan w:val="4"/>
            <w:vAlign w:val="center"/>
          </w:tcPr>
          <w:p w:rsidR="00CC0CF3" w:rsidRPr="002E1516" w:rsidRDefault="00231C43" w:rsidP="00231C43">
            <w:pPr>
              <w:pStyle w:val="rvps14"/>
              <w:rPr>
                <w:b/>
              </w:rPr>
            </w:pPr>
            <w:r w:rsidRPr="002E1516">
              <w:rPr>
                <w:b/>
              </w:rPr>
              <w:t>Тактовність та повага до інших точок зору</w:t>
            </w:r>
          </w:p>
        </w:tc>
        <w:tc>
          <w:tcPr>
            <w:tcW w:w="5654" w:type="dxa"/>
            <w:vAlign w:val="center"/>
          </w:tcPr>
          <w:p w:rsidR="00231C43" w:rsidRPr="00AB0020" w:rsidRDefault="00CC0CF3" w:rsidP="00231C43">
            <w:pPr>
              <w:numPr>
                <w:ilvl w:val="0"/>
                <w:numId w:val="9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 xml:space="preserve"> </w:t>
            </w:r>
            <w:r w:rsidR="00231C43" w:rsidRPr="00AB0020">
              <w:rPr>
                <w:sz w:val="24"/>
                <w:szCs w:val="24"/>
                <w:lang w:val="uk-UA"/>
              </w:rPr>
              <w:t>толерантне, ввічливе та шанобливе ставлення до людей;</w:t>
            </w:r>
          </w:p>
          <w:p w:rsidR="00231C43" w:rsidRPr="00AB0020" w:rsidRDefault="00231C43" w:rsidP="00231C43">
            <w:pPr>
              <w:numPr>
                <w:ilvl w:val="0"/>
                <w:numId w:val="9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 xml:space="preserve">уміння слухати та розуміти співрозмовника, визначати його реакцію на висловлювання або вчинок та при необхідності коригувати свою поведінку з метою недопущення неприємних для </w:t>
            </w:r>
            <w:r w:rsidRPr="00AB0020">
              <w:rPr>
                <w:sz w:val="24"/>
                <w:szCs w:val="24"/>
                <w:lang w:val="uk-UA"/>
              </w:rPr>
              <w:lastRenderedPageBreak/>
              <w:t>інших ситуацій чи настання небажаних наслідків;</w:t>
            </w:r>
          </w:p>
          <w:p w:rsidR="00CC0CF3" w:rsidRPr="007259CD" w:rsidRDefault="00231C43" w:rsidP="00231C43">
            <w:pPr>
              <w:widowControl w:val="0"/>
              <w:numPr>
                <w:ilvl w:val="0"/>
                <w:numId w:val="2"/>
              </w:numPr>
              <w:tabs>
                <w:tab w:val="left" w:pos="264"/>
                <w:tab w:val="left" w:pos="391"/>
              </w:tabs>
              <w:suppressAutoHyphens w:val="0"/>
              <w:ind w:left="124" w:right="132" w:firstLine="3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визнання, об’єктивна оцінка та взяття до уваги, пропозицій та коментарів інших осіб; повага до інших точок зору незалежно від ознак раси, кольору шкіри, політичних, релігійних та інших переконань, статі, етнічного та соціального походження, майнового стану, місця проживання, за мовними або іншими ознаками.</w:t>
            </w:r>
          </w:p>
        </w:tc>
      </w:tr>
      <w:tr w:rsidR="00CC0CF3" w:rsidRPr="007259CD" w:rsidTr="00231C4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1102" w:type="dxa"/>
          </w:tcPr>
          <w:p w:rsidR="00CC0CF3" w:rsidRPr="007259CD" w:rsidRDefault="00CC0CF3" w:rsidP="00FD06E4">
            <w:pPr>
              <w:pStyle w:val="rvps12"/>
              <w:tabs>
                <w:tab w:val="left" w:pos="418"/>
              </w:tabs>
              <w:spacing w:before="0" w:beforeAutospacing="0" w:after="0" w:afterAutospacing="0"/>
              <w:rPr>
                <w:lang w:val="uk-UA"/>
              </w:rPr>
            </w:pPr>
            <w:r w:rsidRPr="007259CD">
              <w:rPr>
                <w:lang w:val="uk-UA"/>
              </w:rPr>
              <w:lastRenderedPageBreak/>
              <w:t xml:space="preserve">      4.</w:t>
            </w:r>
          </w:p>
        </w:tc>
        <w:tc>
          <w:tcPr>
            <w:tcW w:w="3737" w:type="dxa"/>
            <w:gridSpan w:val="4"/>
            <w:vAlign w:val="center"/>
          </w:tcPr>
          <w:p w:rsidR="00CC0CF3" w:rsidRPr="002E1516" w:rsidRDefault="00231C43" w:rsidP="00FD06E4">
            <w:pPr>
              <w:pStyle w:val="rvps14"/>
              <w:rPr>
                <w:b/>
              </w:rPr>
            </w:pPr>
            <w:r w:rsidRPr="002E1516">
              <w:rPr>
                <w:b/>
              </w:rPr>
              <w:t>Відповідальність</w:t>
            </w:r>
          </w:p>
        </w:tc>
        <w:tc>
          <w:tcPr>
            <w:tcW w:w="5654" w:type="dxa"/>
            <w:vAlign w:val="center"/>
          </w:tcPr>
          <w:p w:rsidR="00231C43" w:rsidRPr="00AB0020" w:rsidRDefault="00CC0CF3" w:rsidP="00231C43">
            <w:pPr>
              <w:numPr>
                <w:ilvl w:val="0"/>
                <w:numId w:val="11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 xml:space="preserve"> </w:t>
            </w:r>
            <w:r w:rsidR="00231C43" w:rsidRPr="00AB0020">
              <w:rPr>
                <w:sz w:val="24"/>
                <w:szCs w:val="24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231C43" w:rsidRPr="00AB0020" w:rsidRDefault="00231C43" w:rsidP="00231C43">
            <w:pPr>
              <w:numPr>
                <w:ilvl w:val="0"/>
                <w:numId w:val="11"/>
              </w:numPr>
              <w:suppressAutoHyphens w:val="0"/>
              <w:ind w:left="0" w:right="144" w:firstLine="0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C0CF3" w:rsidRPr="00C81F64" w:rsidRDefault="00231C43" w:rsidP="00C81F64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2"/>
                <w:tab w:val="left" w:pos="406"/>
              </w:tabs>
              <w:ind w:right="132"/>
              <w:rPr>
                <w:sz w:val="24"/>
                <w:szCs w:val="24"/>
                <w:lang w:val="uk-UA"/>
              </w:rPr>
            </w:pPr>
            <w:r w:rsidRPr="00C81F64">
              <w:rPr>
                <w:sz w:val="24"/>
                <w:szCs w:val="24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CC0CF3" w:rsidRPr="007259CD" w:rsidTr="00231C4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517"/>
        </w:trPr>
        <w:tc>
          <w:tcPr>
            <w:tcW w:w="1102" w:type="dxa"/>
          </w:tcPr>
          <w:p w:rsidR="00CC0CF3" w:rsidRPr="007259CD" w:rsidRDefault="00CC0CF3" w:rsidP="00FD06E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259CD">
              <w:rPr>
                <w:lang w:val="uk-UA"/>
              </w:rPr>
              <w:t>5.</w:t>
            </w:r>
          </w:p>
        </w:tc>
        <w:tc>
          <w:tcPr>
            <w:tcW w:w="3737" w:type="dxa"/>
            <w:gridSpan w:val="4"/>
          </w:tcPr>
          <w:p w:rsidR="00CC0CF3" w:rsidRPr="007259CD" w:rsidRDefault="00CC0CF3" w:rsidP="00FD06E4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7259CD">
              <w:rPr>
                <w:b/>
              </w:rPr>
              <w:t>Сприйняття змін</w:t>
            </w:r>
          </w:p>
        </w:tc>
        <w:tc>
          <w:tcPr>
            <w:tcW w:w="5654" w:type="dxa"/>
          </w:tcPr>
          <w:p w:rsidR="00CC0CF3" w:rsidRPr="007259CD" w:rsidRDefault="00CC0CF3" w:rsidP="00C81F64">
            <w:pPr>
              <w:pStyle w:val="rvps14"/>
              <w:numPr>
                <w:ilvl w:val="0"/>
                <w:numId w:val="4"/>
              </w:numPr>
              <w:ind w:right="216"/>
            </w:pPr>
            <w:r w:rsidRPr="007259CD">
              <w:t>Здатність сприймати зміни та змінюватись.</w:t>
            </w:r>
          </w:p>
          <w:p w:rsidR="00CC0CF3" w:rsidRPr="007259CD" w:rsidRDefault="00CC0CF3" w:rsidP="00C81F64">
            <w:pPr>
              <w:pStyle w:val="rvps14"/>
              <w:numPr>
                <w:ilvl w:val="0"/>
                <w:numId w:val="4"/>
              </w:numPr>
              <w:ind w:right="216"/>
            </w:pPr>
            <w:r w:rsidRPr="007259CD">
              <w:t>Здатність до самоконтролю.</w:t>
            </w:r>
          </w:p>
        </w:tc>
      </w:tr>
      <w:tr w:rsidR="00CC0CF3" w:rsidRPr="007259CD" w:rsidTr="00FD06E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271"/>
        </w:trPr>
        <w:tc>
          <w:tcPr>
            <w:tcW w:w="10493" w:type="dxa"/>
            <w:gridSpan w:val="6"/>
            <w:tcBorders>
              <w:bottom w:val="nil"/>
            </w:tcBorders>
          </w:tcPr>
          <w:p w:rsidR="00CC0CF3" w:rsidRPr="007259CD" w:rsidRDefault="00CC0CF3" w:rsidP="00FD06E4">
            <w:pPr>
              <w:ind w:right="216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 xml:space="preserve">                                                                 </w:t>
            </w:r>
            <w:r w:rsidRPr="007259CD">
              <w:rPr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CC0CF3" w:rsidRPr="007259CD" w:rsidTr="00FD06E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580"/>
        </w:trPr>
        <w:tc>
          <w:tcPr>
            <w:tcW w:w="4796" w:type="dxa"/>
            <w:gridSpan w:val="4"/>
            <w:tcBorders>
              <w:bottom w:val="nil"/>
            </w:tcBorders>
          </w:tcPr>
          <w:p w:rsidR="00CC0CF3" w:rsidRPr="007259CD" w:rsidRDefault="00CC0CF3" w:rsidP="00FD06E4">
            <w:pPr>
              <w:ind w:left="271" w:right="216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 xml:space="preserve">                           </w:t>
            </w:r>
            <w:r w:rsidRPr="007259CD">
              <w:rPr>
                <w:b/>
                <w:sz w:val="24"/>
                <w:szCs w:val="24"/>
                <w:lang w:val="uk-UA"/>
              </w:rPr>
              <w:t xml:space="preserve"> Вимога</w:t>
            </w:r>
          </w:p>
        </w:tc>
        <w:tc>
          <w:tcPr>
            <w:tcW w:w="5697" w:type="dxa"/>
            <w:gridSpan w:val="2"/>
            <w:tcBorders>
              <w:bottom w:val="nil"/>
            </w:tcBorders>
          </w:tcPr>
          <w:p w:rsidR="00CC0CF3" w:rsidRPr="007259CD" w:rsidRDefault="00CC0CF3" w:rsidP="00FD06E4">
            <w:pPr>
              <w:ind w:left="2101" w:right="216"/>
              <w:rPr>
                <w:sz w:val="24"/>
                <w:szCs w:val="24"/>
                <w:lang w:val="uk-UA"/>
              </w:rPr>
            </w:pPr>
            <w:r w:rsidRPr="007259CD">
              <w:rPr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CC0CF3" w:rsidRPr="007259CD" w:rsidTr="00FD06E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1102" w:type="dxa"/>
          </w:tcPr>
          <w:p w:rsidR="00CC0CF3" w:rsidRPr="007259CD" w:rsidRDefault="00CC0CF3" w:rsidP="00FD06E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259CD">
              <w:rPr>
                <w:lang w:val="uk-UA"/>
              </w:rPr>
              <w:t>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</w:tcBorders>
          </w:tcPr>
          <w:p w:rsidR="00CC0CF3" w:rsidRPr="007259CD" w:rsidRDefault="00CC0CF3" w:rsidP="00FD06E4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7259CD">
              <w:rPr>
                <w:b/>
              </w:rPr>
              <w:t>Знання законодавства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</w:tcBorders>
          </w:tcPr>
          <w:p w:rsidR="00CC0CF3" w:rsidRPr="007259CD" w:rsidRDefault="00CC0CF3" w:rsidP="00FD06E4">
            <w:pPr>
              <w:ind w:left="271" w:right="216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 xml:space="preserve">1. Конституція України. </w:t>
            </w:r>
          </w:p>
          <w:p w:rsidR="00CC0CF3" w:rsidRPr="007259CD" w:rsidRDefault="00CC0CF3" w:rsidP="00FD06E4">
            <w:pPr>
              <w:ind w:left="271" w:right="216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>2. Закон України «Про державну службу».</w:t>
            </w:r>
          </w:p>
          <w:p w:rsidR="00CC0CF3" w:rsidRPr="007259CD" w:rsidRDefault="00CC0CF3" w:rsidP="00FD06E4">
            <w:pPr>
              <w:ind w:left="271" w:right="216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>3. Закон України «Про запобігання корупції».</w:t>
            </w:r>
          </w:p>
          <w:p w:rsidR="00CC0CF3" w:rsidRPr="007259CD" w:rsidRDefault="00CC0CF3" w:rsidP="00FD06E4">
            <w:pPr>
              <w:ind w:left="271" w:right="216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>4. Закон України «Про судоустрій і статус суддів».</w:t>
            </w:r>
          </w:p>
          <w:p w:rsidR="00CC0CF3" w:rsidRPr="007259CD" w:rsidRDefault="00CC0CF3" w:rsidP="00FD06E4">
            <w:pPr>
              <w:ind w:left="271" w:right="216"/>
              <w:rPr>
                <w:sz w:val="24"/>
                <w:szCs w:val="24"/>
                <w:lang w:val="uk-UA"/>
              </w:rPr>
            </w:pPr>
            <w:r w:rsidRPr="007259CD">
              <w:rPr>
                <w:sz w:val="24"/>
                <w:szCs w:val="24"/>
                <w:lang w:val="uk-UA"/>
              </w:rPr>
              <w:t>5. Закон України «Про очищення влади».</w:t>
            </w:r>
          </w:p>
        </w:tc>
      </w:tr>
      <w:tr w:rsidR="00CC0CF3" w:rsidRPr="008A2C28" w:rsidTr="00FD06E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1102" w:type="dxa"/>
          </w:tcPr>
          <w:p w:rsidR="00CC0CF3" w:rsidRPr="007259CD" w:rsidRDefault="00CC0CF3" w:rsidP="00FD06E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259CD">
              <w:rPr>
                <w:lang w:val="uk-UA"/>
              </w:rPr>
              <w:t>2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</w:tcBorders>
          </w:tcPr>
          <w:p w:rsidR="00CC0CF3" w:rsidRPr="007259CD" w:rsidRDefault="008B6E47" w:rsidP="00FD06E4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370760">
              <w:rPr>
                <w:b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</w:tcBorders>
          </w:tcPr>
          <w:p w:rsidR="00231C43" w:rsidRPr="00AB0020" w:rsidRDefault="00231C43" w:rsidP="00231C43">
            <w:pPr>
              <w:numPr>
                <w:ilvl w:val="0"/>
                <w:numId w:val="12"/>
              </w:numPr>
              <w:suppressAutoHyphens w:val="0"/>
              <w:ind w:left="0" w:right="144" w:firstLine="0"/>
              <w:textAlignment w:val="baseline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Кодекс адміністративного судочинства України;</w:t>
            </w:r>
          </w:p>
          <w:p w:rsidR="00231C43" w:rsidRPr="00AB0020" w:rsidRDefault="00231C43" w:rsidP="00231C43">
            <w:pPr>
              <w:numPr>
                <w:ilvl w:val="0"/>
                <w:numId w:val="12"/>
              </w:numPr>
              <w:suppressAutoHyphens w:val="0"/>
              <w:ind w:left="0" w:right="144" w:firstLine="0"/>
              <w:textAlignment w:val="baseline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Кодекс України про адміністративні правопорушення;</w:t>
            </w:r>
          </w:p>
          <w:p w:rsidR="00231C43" w:rsidRPr="00AB0020" w:rsidRDefault="00231C43" w:rsidP="00231C43">
            <w:pPr>
              <w:numPr>
                <w:ilvl w:val="0"/>
                <w:numId w:val="12"/>
              </w:numPr>
              <w:suppressAutoHyphens w:val="0"/>
              <w:ind w:left="0" w:right="144" w:firstLine="0"/>
              <w:textAlignment w:val="baseline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 xml:space="preserve">Положення про автоматизовану систему документообігу суду, затверджене рішенням </w:t>
            </w:r>
            <w:r w:rsidR="00D314BB">
              <w:rPr>
                <w:sz w:val="24"/>
                <w:szCs w:val="24"/>
                <w:lang w:val="uk-UA"/>
              </w:rPr>
              <w:t xml:space="preserve"> </w:t>
            </w:r>
            <w:r w:rsidRPr="00AB0020">
              <w:rPr>
                <w:sz w:val="24"/>
                <w:szCs w:val="24"/>
                <w:lang w:val="uk-UA"/>
              </w:rPr>
              <w:t>Ради суддів України від 26.11.2010 № 30;</w:t>
            </w:r>
          </w:p>
          <w:p w:rsidR="00231C43" w:rsidRPr="00AB0020" w:rsidRDefault="00231C43" w:rsidP="00231C43">
            <w:pPr>
              <w:numPr>
                <w:ilvl w:val="0"/>
                <w:numId w:val="12"/>
              </w:numPr>
              <w:suppressAutoHyphens w:val="0"/>
              <w:ind w:left="0" w:right="144" w:firstLine="0"/>
              <w:textAlignment w:val="baseline"/>
              <w:rPr>
                <w:sz w:val="24"/>
                <w:szCs w:val="24"/>
                <w:lang w:val="uk-UA"/>
              </w:rPr>
            </w:pPr>
            <w:r w:rsidRPr="00AB0020">
              <w:rPr>
                <w:sz w:val="24"/>
                <w:szCs w:val="24"/>
                <w:lang w:val="uk-UA"/>
              </w:rPr>
              <w:t>Інструкція з діловодства в місцевих та апеляційних судах України, затверджена наказом Державної судової адміністрації України від 20.08.2019 № 814</w:t>
            </w:r>
            <w:r w:rsidR="001C4AB5">
              <w:rPr>
                <w:sz w:val="24"/>
                <w:szCs w:val="24"/>
                <w:lang w:val="uk-UA"/>
              </w:rPr>
              <w:t xml:space="preserve"> (зі змінами).</w:t>
            </w:r>
          </w:p>
          <w:p w:rsidR="00CC0CF3" w:rsidRPr="007259CD" w:rsidRDefault="00CC0CF3" w:rsidP="00FD06E4">
            <w:pPr>
              <w:pStyle w:val="2"/>
              <w:shd w:val="clear" w:color="auto" w:fill="FFFFFF"/>
              <w:ind w:left="271" w:right="19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C0CF3" w:rsidRPr="007259CD" w:rsidRDefault="00CC0CF3" w:rsidP="00CC0CF3">
      <w:pPr>
        <w:pStyle w:val="6"/>
        <w:rPr>
          <w:sz w:val="24"/>
          <w:szCs w:val="24"/>
          <w:lang w:val="uk-UA"/>
        </w:rPr>
      </w:pPr>
    </w:p>
    <w:p w:rsidR="002F5191" w:rsidRPr="00CC0CF3" w:rsidRDefault="002F5191">
      <w:pPr>
        <w:rPr>
          <w:lang w:val="uk-UA"/>
        </w:rPr>
      </w:pPr>
      <w:bookmarkStart w:id="21" w:name="_GoBack"/>
      <w:bookmarkEnd w:id="21"/>
    </w:p>
    <w:sectPr w:rsidR="002F5191" w:rsidRPr="00CC0CF3" w:rsidSect="00A901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80F"/>
    <w:multiLevelType w:val="hybridMultilevel"/>
    <w:tmpl w:val="CF7694F8"/>
    <w:lvl w:ilvl="0" w:tplc="ABFEB1C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7A46"/>
    <w:multiLevelType w:val="hybridMultilevel"/>
    <w:tmpl w:val="2DC8C582"/>
    <w:lvl w:ilvl="0" w:tplc="D08ABA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C0F31E5"/>
    <w:multiLevelType w:val="hybridMultilevel"/>
    <w:tmpl w:val="D32E4694"/>
    <w:lvl w:ilvl="0" w:tplc="EA14C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D1D57"/>
    <w:multiLevelType w:val="hybridMultilevel"/>
    <w:tmpl w:val="96107AFE"/>
    <w:lvl w:ilvl="0" w:tplc="EA14C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11010"/>
    <w:multiLevelType w:val="hybridMultilevel"/>
    <w:tmpl w:val="C6DA4F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F5EC2"/>
    <w:multiLevelType w:val="hybridMultilevel"/>
    <w:tmpl w:val="9814AD06"/>
    <w:lvl w:ilvl="0" w:tplc="2DA6B1A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7" w:hanging="360"/>
      </w:pPr>
    </w:lvl>
    <w:lvl w:ilvl="2" w:tplc="2000001B" w:tentative="1">
      <w:start w:val="1"/>
      <w:numFmt w:val="lowerRoman"/>
      <w:lvlText w:val="%3."/>
      <w:lvlJc w:val="right"/>
      <w:pPr>
        <w:ind w:left="1927" w:hanging="180"/>
      </w:pPr>
    </w:lvl>
    <w:lvl w:ilvl="3" w:tplc="2000000F" w:tentative="1">
      <w:start w:val="1"/>
      <w:numFmt w:val="decimal"/>
      <w:lvlText w:val="%4."/>
      <w:lvlJc w:val="left"/>
      <w:pPr>
        <w:ind w:left="2647" w:hanging="360"/>
      </w:pPr>
    </w:lvl>
    <w:lvl w:ilvl="4" w:tplc="20000019" w:tentative="1">
      <w:start w:val="1"/>
      <w:numFmt w:val="lowerLetter"/>
      <w:lvlText w:val="%5."/>
      <w:lvlJc w:val="left"/>
      <w:pPr>
        <w:ind w:left="3367" w:hanging="360"/>
      </w:pPr>
    </w:lvl>
    <w:lvl w:ilvl="5" w:tplc="2000001B" w:tentative="1">
      <w:start w:val="1"/>
      <w:numFmt w:val="lowerRoman"/>
      <w:lvlText w:val="%6."/>
      <w:lvlJc w:val="right"/>
      <w:pPr>
        <w:ind w:left="4087" w:hanging="180"/>
      </w:pPr>
    </w:lvl>
    <w:lvl w:ilvl="6" w:tplc="2000000F" w:tentative="1">
      <w:start w:val="1"/>
      <w:numFmt w:val="decimal"/>
      <w:lvlText w:val="%7."/>
      <w:lvlJc w:val="left"/>
      <w:pPr>
        <w:ind w:left="4807" w:hanging="360"/>
      </w:pPr>
    </w:lvl>
    <w:lvl w:ilvl="7" w:tplc="20000019" w:tentative="1">
      <w:start w:val="1"/>
      <w:numFmt w:val="lowerLetter"/>
      <w:lvlText w:val="%8."/>
      <w:lvlJc w:val="left"/>
      <w:pPr>
        <w:ind w:left="5527" w:hanging="360"/>
      </w:pPr>
    </w:lvl>
    <w:lvl w:ilvl="8" w:tplc="2000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3E59127D"/>
    <w:multiLevelType w:val="hybridMultilevel"/>
    <w:tmpl w:val="F120E2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B4F"/>
    <w:multiLevelType w:val="hybridMultilevel"/>
    <w:tmpl w:val="A03EE33A"/>
    <w:lvl w:ilvl="0" w:tplc="EA14C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84154"/>
    <w:multiLevelType w:val="hybridMultilevel"/>
    <w:tmpl w:val="F154D186"/>
    <w:lvl w:ilvl="0" w:tplc="EA14C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42126"/>
    <w:multiLevelType w:val="hybridMultilevel"/>
    <w:tmpl w:val="CBFAC966"/>
    <w:lvl w:ilvl="0" w:tplc="EA14C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E546A"/>
    <w:multiLevelType w:val="hybridMultilevel"/>
    <w:tmpl w:val="38209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868D5"/>
    <w:multiLevelType w:val="hybridMultilevel"/>
    <w:tmpl w:val="E6FC0AC2"/>
    <w:lvl w:ilvl="0" w:tplc="EA14C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57338"/>
    <w:multiLevelType w:val="hybridMultilevel"/>
    <w:tmpl w:val="34F63B9A"/>
    <w:lvl w:ilvl="0" w:tplc="F92CC0E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C0CF3"/>
    <w:rsid w:val="000C2338"/>
    <w:rsid w:val="0016098B"/>
    <w:rsid w:val="001968DF"/>
    <w:rsid w:val="001C4AB5"/>
    <w:rsid w:val="001E2846"/>
    <w:rsid w:val="001F0885"/>
    <w:rsid w:val="00231C43"/>
    <w:rsid w:val="00232350"/>
    <w:rsid w:val="002A1F39"/>
    <w:rsid w:val="002B177E"/>
    <w:rsid w:val="002E1516"/>
    <w:rsid w:val="002F0329"/>
    <w:rsid w:val="002F5191"/>
    <w:rsid w:val="00311566"/>
    <w:rsid w:val="003D21AA"/>
    <w:rsid w:val="004A5561"/>
    <w:rsid w:val="004C3284"/>
    <w:rsid w:val="00604497"/>
    <w:rsid w:val="006930DF"/>
    <w:rsid w:val="00722EAE"/>
    <w:rsid w:val="00764B57"/>
    <w:rsid w:val="007B19C7"/>
    <w:rsid w:val="007D66AE"/>
    <w:rsid w:val="007D6859"/>
    <w:rsid w:val="00873190"/>
    <w:rsid w:val="00877FF1"/>
    <w:rsid w:val="00880D61"/>
    <w:rsid w:val="008A2C28"/>
    <w:rsid w:val="008B6E47"/>
    <w:rsid w:val="008F22A5"/>
    <w:rsid w:val="009441A0"/>
    <w:rsid w:val="00950BAB"/>
    <w:rsid w:val="009900E7"/>
    <w:rsid w:val="009A38B6"/>
    <w:rsid w:val="00A13043"/>
    <w:rsid w:val="00A41F93"/>
    <w:rsid w:val="00A672EC"/>
    <w:rsid w:val="00A901EE"/>
    <w:rsid w:val="00AA7554"/>
    <w:rsid w:val="00B16D16"/>
    <w:rsid w:val="00B408A4"/>
    <w:rsid w:val="00B45557"/>
    <w:rsid w:val="00B51197"/>
    <w:rsid w:val="00BA46B6"/>
    <w:rsid w:val="00BE2C94"/>
    <w:rsid w:val="00BE46E0"/>
    <w:rsid w:val="00C2058C"/>
    <w:rsid w:val="00C376B5"/>
    <w:rsid w:val="00C73E3C"/>
    <w:rsid w:val="00C81F64"/>
    <w:rsid w:val="00CC0CF3"/>
    <w:rsid w:val="00D05602"/>
    <w:rsid w:val="00D314BB"/>
    <w:rsid w:val="00D7114F"/>
    <w:rsid w:val="00DC63EB"/>
    <w:rsid w:val="00E20B19"/>
    <w:rsid w:val="00E54D82"/>
    <w:rsid w:val="00E818C4"/>
    <w:rsid w:val="00EC6D4E"/>
    <w:rsid w:val="00F27BF6"/>
    <w:rsid w:val="00F67022"/>
    <w:rsid w:val="00F7629D"/>
    <w:rsid w:val="00F96365"/>
    <w:rsid w:val="00FE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F3"/>
    <w:pPr>
      <w:suppressAutoHyphens/>
      <w:spacing w:after="0"/>
      <w:jc w:val="left"/>
    </w:pPr>
    <w:rPr>
      <w:rFonts w:eastAsia="Times New Roman" w:cs="Times New Roman"/>
      <w:sz w:val="32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CC0CF3"/>
    <w:pPr>
      <w:keepNext/>
      <w:widowControl w:val="0"/>
      <w:jc w:val="center"/>
      <w:outlineLvl w:val="5"/>
    </w:pPr>
    <w:rPr>
      <w:rFonts w:eastAsia="HG Mincho Light J"/>
      <w:b/>
      <w:color w:val="000000"/>
      <w:sz w:val="28"/>
      <w:lang w:eastAsia="en-US"/>
    </w:rPr>
  </w:style>
  <w:style w:type="paragraph" w:styleId="7">
    <w:name w:val="heading 7"/>
    <w:basedOn w:val="a"/>
    <w:next w:val="a"/>
    <w:link w:val="70"/>
    <w:qFormat/>
    <w:rsid w:val="002F0329"/>
    <w:pPr>
      <w:suppressAutoHyphens w:val="0"/>
      <w:spacing w:before="240" w:after="60" w:line="276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0C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CC0CF3"/>
    <w:rPr>
      <w:rFonts w:eastAsia="HG Mincho Light J" w:cs="Times New Roman"/>
      <w:b/>
      <w:color w:val="000000"/>
      <w:szCs w:val="20"/>
    </w:rPr>
  </w:style>
  <w:style w:type="paragraph" w:styleId="a3">
    <w:name w:val="No Spacing"/>
    <w:uiPriority w:val="1"/>
    <w:qFormat/>
    <w:rsid w:val="00CC0CF3"/>
    <w:pPr>
      <w:spacing w:after="0"/>
      <w:jc w:val="left"/>
    </w:pPr>
    <w:rPr>
      <w:rFonts w:ascii="Calibri" w:eastAsia="Calibri" w:hAnsi="Calibri" w:cs="Times New Roman"/>
      <w:sz w:val="22"/>
      <w:lang w:eastAsia="ru-RU"/>
    </w:rPr>
  </w:style>
  <w:style w:type="paragraph" w:customStyle="1" w:styleId="rvps12">
    <w:name w:val="rvps12"/>
    <w:basedOn w:val="a"/>
    <w:rsid w:val="00CC0CF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Just">
    <w:name w:val="Just"/>
    <w:rsid w:val="00CC0CF3"/>
    <w:pPr>
      <w:suppressAutoHyphens/>
      <w:autoSpaceDE w:val="0"/>
      <w:spacing w:before="40" w:after="40"/>
      <w:ind w:firstLine="568"/>
    </w:pPr>
    <w:rPr>
      <w:rFonts w:eastAsia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CC0CF3"/>
    <w:rPr>
      <w:rFonts w:ascii="Times New Roman" w:hAnsi="Times New Roman" w:cs="Times New Roman" w:hint="default"/>
      <w:sz w:val="24"/>
      <w:szCs w:val="24"/>
    </w:rPr>
  </w:style>
  <w:style w:type="paragraph" w:customStyle="1" w:styleId="rvps14">
    <w:name w:val="rvps14"/>
    <w:basedOn w:val="a"/>
    <w:rsid w:val="00CC0CF3"/>
    <w:pPr>
      <w:suppressAutoHyphens w:val="0"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rvts0">
    <w:name w:val="rvts0"/>
    <w:basedOn w:val="a0"/>
    <w:rsid w:val="00CC0CF3"/>
  </w:style>
  <w:style w:type="character" w:customStyle="1" w:styleId="apple-converted-space">
    <w:name w:val="apple-converted-space"/>
    <w:basedOn w:val="a0"/>
    <w:rsid w:val="00CC0CF3"/>
  </w:style>
  <w:style w:type="character" w:styleId="a4">
    <w:name w:val="Emphasis"/>
    <w:qFormat/>
    <w:rsid w:val="00CC0CF3"/>
    <w:rPr>
      <w:i/>
      <w:iCs/>
    </w:rPr>
  </w:style>
  <w:style w:type="character" w:customStyle="1" w:styleId="rvts15">
    <w:name w:val="rvts15"/>
    <w:rsid w:val="00CC0CF3"/>
  </w:style>
  <w:style w:type="character" w:styleId="a5">
    <w:name w:val="Hyperlink"/>
    <w:basedOn w:val="a0"/>
    <w:uiPriority w:val="99"/>
    <w:semiHidden/>
    <w:unhideWhenUsed/>
    <w:rsid w:val="00CC0CF3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2F0329"/>
    <w:rPr>
      <w:rFonts w:eastAsia="Times New Roman" w:cs="Times New Roman"/>
      <w:sz w:val="24"/>
      <w:szCs w:val="24"/>
      <w:lang w:eastAsia="ru-RU"/>
    </w:rPr>
  </w:style>
  <w:style w:type="paragraph" w:styleId="21">
    <w:name w:val="envelope return"/>
    <w:basedOn w:val="a"/>
    <w:link w:val="22"/>
    <w:rsid w:val="002F0329"/>
    <w:pPr>
      <w:suppressAutoHyphens w:val="0"/>
      <w:spacing w:after="200" w:line="276" w:lineRule="auto"/>
    </w:pPr>
    <w:rPr>
      <w:rFonts w:ascii="Arial" w:hAnsi="Arial" w:cs="Arial"/>
      <w:sz w:val="20"/>
      <w:lang w:eastAsia="ru-RU"/>
    </w:rPr>
  </w:style>
  <w:style w:type="character" w:customStyle="1" w:styleId="22">
    <w:name w:val="Обратный адрес 2 Знак"/>
    <w:basedOn w:val="a0"/>
    <w:link w:val="21"/>
    <w:rsid w:val="002F0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2">
    <w:name w:val="rvps2"/>
    <w:basedOn w:val="a"/>
    <w:rsid w:val="00A41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31C43"/>
    <w:rPr>
      <w:rFonts w:asciiTheme="majorHAnsi" w:eastAsiaTheme="majorEastAsia" w:hAnsiTheme="majorHAnsi" w:cstheme="majorBidi"/>
      <w:b/>
      <w:bCs/>
      <w:color w:val="5B9BD5" w:themeColor="accent1"/>
      <w:sz w:val="32"/>
      <w:szCs w:val="20"/>
      <w:lang w:eastAsia="uk-UA"/>
    </w:rPr>
  </w:style>
  <w:style w:type="paragraph" w:styleId="a6">
    <w:name w:val="List Paragraph"/>
    <w:basedOn w:val="a"/>
    <w:uiPriority w:val="34"/>
    <w:qFormat/>
    <w:rsid w:val="008A2C28"/>
    <w:pPr>
      <w:suppressAutoHyphens w:val="0"/>
      <w:ind w:left="720"/>
      <w:contextualSpacing/>
    </w:pPr>
    <w:rPr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/pr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/prin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40410-C45E-4674-99DF-83DA4214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8262</Words>
  <Characters>4710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Konsultant</cp:lastModifiedBy>
  <cp:revision>59</cp:revision>
  <cp:lastPrinted>2021-11-30T11:40:00Z</cp:lastPrinted>
  <dcterms:created xsi:type="dcterms:W3CDTF">2021-06-18T10:44:00Z</dcterms:created>
  <dcterms:modified xsi:type="dcterms:W3CDTF">2021-11-30T12:20:00Z</dcterms:modified>
</cp:coreProperties>
</file>